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 w:rsidRPr="00B25A5A">
        <w:rPr>
          <w:rFonts w:ascii="Arial Black" w:hAnsi="Arial Black"/>
        </w:rPr>
        <w:t>PRESS RELEASE</w:t>
      </w:r>
    </w:p>
    <w:p w:rsidR="00837EEF" w:rsidRDefault="00D57232" w:rsidP="00AC36F7">
      <w:pPr>
        <w:spacing w:after="360"/>
      </w:pPr>
      <w:r>
        <w:t>July 2</w:t>
      </w:r>
      <w:r w:rsidR="00171B24">
        <w:t>5</w:t>
      </w:r>
      <w:r w:rsidR="00655F7F">
        <w:t>, 2017</w:t>
      </w:r>
    </w:p>
    <w:p w:rsidR="00D57232" w:rsidRDefault="00D57232" w:rsidP="00AC36F7">
      <w:pPr>
        <w:spacing w:after="360"/>
      </w:pPr>
    </w:p>
    <w:p w:rsidR="00C70BA5" w:rsidRPr="0004594D" w:rsidRDefault="00AE564A" w:rsidP="004423F3">
      <w:pPr>
        <w:rPr>
          <w:b/>
        </w:rPr>
      </w:pPr>
      <w:r>
        <w:rPr>
          <w:b/>
        </w:rPr>
        <w:t xml:space="preserve">New </w:t>
      </w:r>
      <w:r w:rsidR="00D57232">
        <w:rPr>
          <w:b/>
        </w:rPr>
        <w:t>Ceramic</w:t>
      </w:r>
      <w:r w:rsidR="00DC101B">
        <w:rPr>
          <w:b/>
        </w:rPr>
        <w:t xml:space="preserve"> </w:t>
      </w:r>
      <w:r>
        <w:rPr>
          <w:b/>
        </w:rPr>
        <w:t xml:space="preserve">Chip Inductors </w:t>
      </w:r>
      <w:r w:rsidR="005C2662">
        <w:rPr>
          <w:b/>
        </w:rPr>
        <w:t>Provide</w:t>
      </w:r>
      <w:r w:rsidR="007A7DCC">
        <w:rPr>
          <w:b/>
        </w:rPr>
        <w:t xml:space="preserve"> </w:t>
      </w:r>
      <w:r w:rsidR="00DC101B">
        <w:rPr>
          <w:b/>
        </w:rPr>
        <w:t xml:space="preserve">the </w:t>
      </w:r>
      <w:r w:rsidR="00D57232">
        <w:rPr>
          <w:b/>
        </w:rPr>
        <w:t xml:space="preserve">Industry’s </w:t>
      </w:r>
      <w:r w:rsidR="000A48DE">
        <w:rPr>
          <w:b/>
        </w:rPr>
        <w:t xml:space="preserve">Highest </w:t>
      </w:r>
      <w:r w:rsidR="00D57232">
        <w:rPr>
          <w:b/>
        </w:rPr>
        <w:t>Q in an 0805</w:t>
      </w:r>
      <w:r w:rsidR="007B3CA2">
        <w:rPr>
          <w:b/>
        </w:rPr>
        <w:t xml:space="preserve"> Package</w:t>
      </w:r>
    </w:p>
    <w:p w:rsidR="00B8674B" w:rsidRDefault="00C30C28" w:rsidP="001D1516">
      <w:r>
        <w:t>Cary, IL</w:t>
      </w:r>
      <w:r w:rsidR="009058F5">
        <w:t>, USA —</w:t>
      </w:r>
      <w:r w:rsidR="000A48DE">
        <w:t xml:space="preserve"> </w:t>
      </w:r>
      <w:r w:rsidR="00482E7D" w:rsidRPr="001A4D4C">
        <w:t>Coilcraf</w:t>
      </w:r>
      <w:r w:rsidR="00952A91" w:rsidRPr="001A4D4C">
        <w:t>t</w:t>
      </w:r>
      <w:r w:rsidR="001A4D4C">
        <w:t xml:space="preserve">’s </w:t>
      </w:r>
      <w:r w:rsidR="001D49E9">
        <w:t xml:space="preserve">new </w:t>
      </w:r>
      <w:hyperlink r:id="rId5" w:history="1">
        <w:r w:rsidR="00D57232">
          <w:rPr>
            <w:rStyle w:val="Hyperlink"/>
          </w:rPr>
          <w:t>0805HP</w:t>
        </w:r>
        <w:r w:rsidR="00AE564A" w:rsidRPr="00C87181">
          <w:rPr>
            <w:rStyle w:val="Hyperlink"/>
          </w:rPr>
          <w:t xml:space="preserve"> Series</w:t>
        </w:r>
      </w:hyperlink>
      <w:r w:rsidR="00AE564A">
        <w:t xml:space="preserve"> </w:t>
      </w:r>
      <w:r w:rsidR="001A4D4C">
        <w:t xml:space="preserve">ceramic </w:t>
      </w:r>
      <w:proofErr w:type="spellStart"/>
      <w:r w:rsidR="00D57232">
        <w:t>wirewound</w:t>
      </w:r>
      <w:proofErr w:type="spellEnd"/>
      <w:r w:rsidR="00D57232">
        <w:t xml:space="preserve"> </w:t>
      </w:r>
      <w:r w:rsidR="00AE564A">
        <w:t xml:space="preserve">chip inductors </w:t>
      </w:r>
      <w:r w:rsidR="00D57232">
        <w:t xml:space="preserve">offer the industry’s highest Q factors </w:t>
      </w:r>
      <w:r w:rsidR="00B61268">
        <w:t>in an 0805 size at frequencies up to 3 GHz</w:t>
      </w:r>
      <w:r w:rsidR="00D57232">
        <w:t>.</w:t>
      </w:r>
      <w:r w:rsidR="00AD3D0B">
        <w:t xml:space="preserve"> It </w:t>
      </w:r>
      <w:r w:rsidR="00D47120">
        <w:t>is available with</w:t>
      </w:r>
      <w:r w:rsidR="00D47120" w:rsidRPr="00D47120">
        <w:t xml:space="preserve"> 23 inductance values ranging from 2.6 to 820 </w:t>
      </w:r>
      <w:proofErr w:type="spellStart"/>
      <w:proofErr w:type="gramStart"/>
      <w:r w:rsidR="00D47120" w:rsidRPr="00D47120">
        <w:t>nH</w:t>
      </w:r>
      <w:proofErr w:type="spellEnd"/>
      <w:proofErr w:type="gramEnd"/>
      <w:r w:rsidR="00AD3D0B">
        <w:t>, with 2% tolerance available for most values.</w:t>
      </w:r>
    </w:p>
    <w:p w:rsidR="00AD3D0B" w:rsidRDefault="00AD3D0B" w:rsidP="001D1516">
      <w:r>
        <w:t xml:space="preserve">The 0805HP Series features a </w:t>
      </w:r>
      <w:proofErr w:type="spellStart"/>
      <w:r>
        <w:t>wirewound</w:t>
      </w:r>
      <w:proofErr w:type="spellEnd"/>
      <w:r>
        <w:t xml:space="preserve"> construction for highest possible self resonance – up to 9.5 GHz. </w:t>
      </w:r>
      <w:r w:rsidR="00171B24">
        <w:t xml:space="preserve">It also offers significantly </w:t>
      </w:r>
      <w:r w:rsidR="00171B24" w:rsidRPr="00171B24">
        <w:t xml:space="preserve">lower DCR </w:t>
      </w:r>
      <w:r w:rsidR="00171B24">
        <w:t>(</w:t>
      </w:r>
      <w:r w:rsidR="00171B24" w:rsidRPr="00171B24">
        <w:t xml:space="preserve">as low as 15 </w:t>
      </w:r>
      <w:proofErr w:type="spellStart"/>
      <w:r w:rsidR="00171B24" w:rsidRPr="00171B24">
        <w:t>mΩ</w:t>
      </w:r>
      <w:proofErr w:type="spellEnd"/>
      <w:r w:rsidR="00171B24">
        <w:t xml:space="preserve">) </w:t>
      </w:r>
      <w:r w:rsidR="00171B24" w:rsidRPr="00171B24">
        <w:t xml:space="preserve">than the previous generation </w:t>
      </w:r>
      <w:r w:rsidR="00171B24">
        <w:t>products</w:t>
      </w:r>
      <w:r w:rsidR="00171B24" w:rsidRPr="00171B24">
        <w:t>, making it appropriate for high current applications.</w:t>
      </w:r>
    </w:p>
    <w:p w:rsidR="00171B24" w:rsidRDefault="00171B24" w:rsidP="00171B24">
      <w:r>
        <w:t xml:space="preserve">0805HP Series inductors feature </w:t>
      </w:r>
      <w:proofErr w:type="spellStart"/>
      <w:r w:rsidRPr="00E11E3E">
        <w:t>RoHS</w:t>
      </w:r>
      <w:proofErr w:type="spellEnd"/>
      <w:r w:rsidRPr="00E11E3E">
        <w:t xml:space="preserve"> compliant</w:t>
      </w:r>
      <w:r>
        <w:t>,</w:t>
      </w:r>
      <w:r w:rsidRPr="00E11E3E">
        <w:t xml:space="preserve"> </w:t>
      </w:r>
      <w:r>
        <w:t>s</w:t>
      </w:r>
      <w:r w:rsidRPr="00171B24">
        <w:t>ilver-palladium-platinum-glass frit terminations</w:t>
      </w:r>
      <w:r>
        <w:t xml:space="preserve"> </w:t>
      </w:r>
      <w:r w:rsidRPr="00090D26">
        <w:t>and offer a maxi</w:t>
      </w:r>
      <w:r>
        <w:t xml:space="preserve">mum reflow temperature of 260°C. </w:t>
      </w:r>
      <w:r w:rsidRPr="00171B24">
        <w:t>COTS Plus tin-silver-c</w:t>
      </w:r>
      <w:r>
        <w:t xml:space="preserve">opper and tin-lead terminations are also </w:t>
      </w:r>
      <w:r w:rsidRPr="00171B24">
        <w:t>available</w:t>
      </w:r>
      <w:r>
        <w:t>.</w:t>
      </w:r>
    </w:p>
    <w:p w:rsidR="003621F8" w:rsidRDefault="005C1E22" w:rsidP="00DA5A6B">
      <w:r>
        <w:t xml:space="preserve">Like all Coilcraft products, complete technical specifications and free evaluation samples of the </w:t>
      </w:r>
      <w:r w:rsidR="00171B24">
        <w:t>0805HP</w:t>
      </w:r>
      <w:r>
        <w:t xml:space="preserve"> Series are available at </w:t>
      </w:r>
      <w:r w:rsidR="00B3042F">
        <w:fldChar w:fldCharType="begin"/>
      </w:r>
      <w:r w:rsidR="000D0598">
        <w:instrText>HYPERLINK "http://www.coilcraft.com/0805hp.cfm"</w:instrText>
      </w:r>
      <w:r w:rsidR="00B3042F">
        <w:fldChar w:fldCharType="separate"/>
      </w:r>
      <w:r w:rsidR="00DA5A6B">
        <w:rPr>
          <w:rStyle w:val="Hyperlink"/>
        </w:rPr>
        <w:t>www.coilcraft.</w:t>
      </w:r>
      <w:r w:rsidR="00DA5A6B">
        <w:rPr>
          <w:rStyle w:val="Hyperlink"/>
        </w:rPr>
        <w:t>c</w:t>
      </w:r>
      <w:r w:rsidR="00DA5A6B">
        <w:rPr>
          <w:rStyle w:val="Hyperlink"/>
        </w:rPr>
        <w:t>om</w:t>
      </w:r>
      <w:r w:rsidR="00B3042F">
        <w:fldChar w:fldCharType="end"/>
      </w:r>
      <w:r>
        <w:t>.</w:t>
      </w:r>
      <w:r w:rsidR="00DA5A6B">
        <w:t xml:space="preserve"> Parts are available from stock and can be ordered on-line at </w:t>
      </w:r>
      <w:hyperlink r:id="rId6" w:history="1">
        <w:r w:rsidR="00DA5A6B">
          <w:rPr>
            <w:rStyle w:val="Hyperlink"/>
          </w:rPr>
          <w:t>buy.coilcraft.com</w:t>
        </w:r>
      </w:hyperlink>
      <w:r w:rsidR="00DA5A6B">
        <w:t xml:space="preserve"> or by calling a local </w:t>
      </w:r>
      <w:hyperlink r:id="rId7" w:history="1">
        <w:r w:rsidR="00DA5A6B" w:rsidRPr="00A465EE">
          <w:rPr>
            <w:rStyle w:val="Hyperlink"/>
          </w:rPr>
          <w:t>Coilcraft sales office</w:t>
        </w:r>
      </w:hyperlink>
      <w:r w:rsidR="00DA5A6B">
        <w:t xml:space="preserve">. </w:t>
      </w:r>
    </w:p>
    <w:p w:rsidR="009058F5" w:rsidRDefault="007C4A03" w:rsidP="004423F3">
      <w:pPr>
        <w:pBdr>
          <w:bottom w:val="thinThickThinMediumGap" w:sz="18" w:space="1" w:color="auto"/>
        </w:pBdr>
      </w:pPr>
      <w:r>
        <w:t xml:space="preserve">For more information, contact Len Crane, +1-847-639-6400, </w:t>
      </w:r>
      <w:r w:rsidRPr="00CB025E">
        <w:t>lcrane@coilcraft.com</w:t>
      </w:r>
      <w:r w:rsidR="00CB025E">
        <w:t>.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3366F9" w:rsidRPr="00336D15" w:rsidRDefault="003366F9" w:rsidP="003366F9">
      <w:pPr>
        <w:rPr>
          <w:b/>
        </w:rPr>
      </w:pPr>
      <w:r w:rsidRPr="00336D15">
        <w:rPr>
          <w:b/>
        </w:rPr>
        <w:t>About Coilcraft</w:t>
      </w:r>
    </w:p>
    <w:p w:rsidR="003366F9" w:rsidRDefault="003366F9" w:rsidP="003366F9">
      <w:r>
        <w:t xml:space="preserve">Headquartered outside of Chicago in Cary, Illinois, Coilcraft is a leading global supplier of magnetic components including high performance RF chip inductors, power </w:t>
      </w:r>
      <w:proofErr w:type="spellStart"/>
      <w:r>
        <w:t>magnetics</w:t>
      </w:r>
      <w:proofErr w:type="spellEnd"/>
      <w:r>
        <w:t xml:space="preserve"> and filters. In addition to a large selection of standard components, Coilcraft also designs and builds custom </w:t>
      </w:r>
      <w:proofErr w:type="spellStart"/>
      <w:r>
        <w:t>magnetics</w:t>
      </w:r>
      <w:proofErr w:type="spellEnd"/>
      <w:r>
        <w:t xml:space="preserve"> to fit a customer’s exact electrical requirements.</w:t>
      </w:r>
    </w:p>
    <w:p w:rsidR="00593E85" w:rsidRPr="00626087" w:rsidRDefault="003366F9" w:rsidP="004423F3">
      <w:r>
        <w:t xml:space="preserve">Engineers and buyers consider Coilcraft a preferred supplier because of its reputation for quality, reliable delivery, engineering support and the superior performance of our products. In independent surveys, engineers consistently rank Coilcraft the number one </w:t>
      </w:r>
      <w:proofErr w:type="spellStart"/>
      <w:r>
        <w:t>magnetics</w:t>
      </w:r>
      <w:proofErr w:type="spellEnd"/>
      <w:r>
        <w:t xml:space="preserve"> company they would recommend to a friend.</w:t>
      </w:r>
    </w:p>
    <w:sectPr w:rsidR="00593E85" w:rsidRPr="00626087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461E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52417"/>
    <w:rsid w:val="00161115"/>
    <w:rsid w:val="00167684"/>
    <w:rsid w:val="00171B24"/>
    <w:rsid w:val="001818C9"/>
    <w:rsid w:val="001846C8"/>
    <w:rsid w:val="00193F54"/>
    <w:rsid w:val="00196E58"/>
    <w:rsid w:val="001A4D4C"/>
    <w:rsid w:val="001C32FC"/>
    <w:rsid w:val="001D1516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527C1"/>
    <w:rsid w:val="00452FCD"/>
    <w:rsid w:val="0045396D"/>
    <w:rsid w:val="00460322"/>
    <w:rsid w:val="00473680"/>
    <w:rsid w:val="00476098"/>
    <w:rsid w:val="00477DB2"/>
    <w:rsid w:val="00482E7D"/>
    <w:rsid w:val="00483E7F"/>
    <w:rsid w:val="00487F40"/>
    <w:rsid w:val="004A74CD"/>
    <w:rsid w:val="004B45A7"/>
    <w:rsid w:val="004D2661"/>
    <w:rsid w:val="004E6EEB"/>
    <w:rsid w:val="004E7E74"/>
    <w:rsid w:val="0050395D"/>
    <w:rsid w:val="00504573"/>
    <w:rsid w:val="005138D7"/>
    <w:rsid w:val="00514451"/>
    <w:rsid w:val="00522117"/>
    <w:rsid w:val="00525CAB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4E25"/>
    <w:rsid w:val="00622160"/>
    <w:rsid w:val="00626087"/>
    <w:rsid w:val="0062655F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217C0"/>
    <w:rsid w:val="0072556E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37EEF"/>
    <w:rsid w:val="00845972"/>
    <w:rsid w:val="008463AF"/>
    <w:rsid w:val="008636A2"/>
    <w:rsid w:val="00865826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51840"/>
    <w:rsid w:val="00952A91"/>
    <w:rsid w:val="00953816"/>
    <w:rsid w:val="00966E5B"/>
    <w:rsid w:val="009847CB"/>
    <w:rsid w:val="00987081"/>
    <w:rsid w:val="00987510"/>
    <w:rsid w:val="0099761C"/>
    <w:rsid w:val="009A2584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042F"/>
    <w:rsid w:val="00B314FA"/>
    <w:rsid w:val="00B3567F"/>
    <w:rsid w:val="00B4093E"/>
    <w:rsid w:val="00B439AE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4594"/>
    <w:rsid w:val="00C46C5A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501B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5934"/>
    <w:rsid w:val="00DE54F5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A0F7D"/>
    <w:rsid w:val="00EA1115"/>
    <w:rsid w:val="00EA7E5E"/>
    <w:rsid w:val="00EB02F6"/>
    <w:rsid w:val="00EC4963"/>
    <w:rsid w:val="00ED7C08"/>
    <w:rsid w:val="00EE5741"/>
    <w:rsid w:val="00EE62EB"/>
    <w:rsid w:val="00EF0A98"/>
    <w:rsid w:val="00EF1F34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C4176"/>
    <w:rsid w:val="00FC787D"/>
    <w:rsid w:val="00FD5546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lcraft.com/general/order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y.coilcraft.com/" TargetMode="External"/><Relationship Id="rId5" Type="http://schemas.openxmlformats.org/officeDocument/2006/relationships/hyperlink" Target="http://www.coilcraft.com/0805hp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072B-051E-418D-BC96-B7EE23BA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7</cp:revision>
  <cp:lastPrinted>2015-07-07T20:25:00Z</cp:lastPrinted>
  <dcterms:created xsi:type="dcterms:W3CDTF">2017-07-14T16:44:00Z</dcterms:created>
  <dcterms:modified xsi:type="dcterms:W3CDTF">2017-07-20T20:03:00Z</dcterms:modified>
</cp:coreProperties>
</file>