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391CEC" w:rsidP="00AC36F7">
      <w:pPr>
        <w:spacing w:after="360"/>
      </w:pPr>
      <w:r>
        <w:t>May 1, 2018</w:t>
      </w:r>
    </w:p>
    <w:p w:rsidR="00C70BA5" w:rsidRPr="0004594D" w:rsidRDefault="007318BE" w:rsidP="004423F3">
      <w:pPr>
        <w:rPr>
          <w:b/>
        </w:rPr>
      </w:pPr>
      <w:r>
        <w:rPr>
          <w:b/>
        </w:rPr>
        <w:t xml:space="preserve">Coilcraft </w:t>
      </w:r>
      <w:r w:rsidR="00561774">
        <w:rPr>
          <w:b/>
        </w:rPr>
        <w:t>Introduces</w:t>
      </w:r>
      <w:r w:rsidR="001D3DF2">
        <w:rPr>
          <w:b/>
        </w:rPr>
        <w:t xml:space="preserve"> </w:t>
      </w:r>
      <w:r w:rsidR="00561774">
        <w:rPr>
          <w:b/>
        </w:rPr>
        <w:t xml:space="preserve">XEL50xx Ultra </w:t>
      </w:r>
      <w:r w:rsidR="001D3DF2">
        <w:rPr>
          <w:b/>
        </w:rPr>
        <w:t xml:space="preserve">Low-loss Power Inductors for </w:t>
      </w:r>
      <w:r w:rsidR="00204775">
        <w:rPr>
          <w:b/>
        </w:rPr>
        <w:t>High</w:t>
      </w:r>
      <w:r w:rsidR="00926FF2">
        <w:rPr>
          <w:b/>
        </w:rPr>
        <w:t>-f</w:t>
      </w:r>
      <w:r w:rsidR="00204775">
        <w:rPr>
          <w:b/>
        </w:rPr>
        <w:t xml:space="preserve">requency </w:t>
      </w:r>
      <w:r w:rsidR="001D3DF2">
        <w:rPr>
          <w:b/>
        </w:rPr>
        <w:t>Applications</w:t>
      </w:r>
    </w:p>
    <w:p w:rsidR="00E616A0" w:rsidRPr="00926FF2" w:rsidRDefault="00C30C28" w:rsidP="00926FF2">
      <w:r>
        <w:t>Cary, IL</w:t>
      </w:r>
      <w:r w:rsidR="009058F5">
        <w:t xml:space="preserve">, USA — </w:t>
      </w:r>
      <w:hyperlink r:id="rId5" w:history="1">
        <w:r w:rsidR="00482E7D" w:rsidRPr="00904002">
          <w:rPr>
            <w:rStyle w:val="Hyperlink"/>
          </w:rPr>
          <w:t>Coilcraf</w:t>
        </w:r>
        <w:r w:rsidR="00F96255" w:rsidRPr="00904002">
          <w:rPr>
            <w:rStyle w:val="Hyperlink"/>
          </w:rPr>
          <w:t>t</w:t>
        </w:r>
      </w:hyperlink>
      <w:r w:rsidR="00F96255">
        <w:t xml:space="preserve"> </w:t>
      </w:r>
      <w:r w:rsidR="00926FF2">
        <w:t>introduces</w:t>
      </w:r>
      <w:r w:rsidR="00204775">
        <w:t xml:space="preserve"> </w:t>
      </w:r>
      <w:r w:rsidR="008519A9">
        <w:t>its</w:t>
      </w:r>
      <w:r w:rsidR="00204775">
        <w:t xml:space="preserve"> new XEL</w:t>
      </w:r>
      <w:r w:rsidR="00926FF2">
        <w:t>5</w:t>
      </w:r>
      <w:r w:rsidR="001D3DF2">
        <w:t>0xx</w:t>
      </w:r>
      <w:r w:rsidR="00204775">
        <w:t xml:space="preserve"> </w:t>
      </w:r>
      <w:r w:rsidR="009A5BAA">
        <w:t>Family</w:t>
      </w:r>
      <w:r w:rsidR="00204775">
        <w:t xml:space="preserve"> of </w:t>
      </w:r>
      <w:r w:rsidR="001D3DF2">
        <w:t>high-</w:t>
      </w:r>
      <w:r w:rsidR="00926FF2">
        <w:t>performance</w:t>
      </w:r>
      <w:r w:rsidR="001D3DF2">
        <w:t xml:space="preserve">, </w:t>
      </w:r>
      <w:r w:rsidR="00926FF2">
        <w:t>molded</w:t>
      </w:r>
      <w:r w:rsidR="00204775">
        <w:t xml:space="preserve"> power inductors </w:t>
      </w:r>
      <w:r w:rsidR="00926FF2">
        <w:t>that offer e</w:t>
      </w:r>
      <w:r w:rsidR="00926FF2" w:rsidRPr="00926FF2">
        <w:t>xceptionally low DC</w:t>
      </w:r>
      <w:r w:rsidR="00926FF2">
        <w:t xml:space="preserve"> resistance</w:t>
      </w:r>
      <w:r w:rsidR="00926FF2" w:rsidRPr="00926FF2">
        <w:t xml:space="preserve"> and ultra</w:t>
      </w:r>
      <w:r w:rsidR="00926FF2">
        <w:t>-low AC losses, greatly improving power converter efficiency at high frequencies (2 to 5+ MHz) and high ripple current.</w:t>
      </w:r>
    </w:p>
    <w:p w:rsidR="00926FF2" w:rsidRDefault="00431C34" w:rsidP="00926FF2">
      <w:r>
        <w:t>The use of h</w:t>
      </w:r>
      <w:r w:rsidR="001E6478">
        <w:t>igh</w:t>
      </w:r>
      <w:r w:rsidR="00926FF2">
        <w:t xml:space="preserve"> </w:t>
      </w:r>
      <w:r>
        <w:t xml:space="preserve">switching </w:t>
      </w:r>
      <w:r w:rsidR="00926FF2">
        <w:t>frequenc</w:t>
      </w:r>
      <w:r>
        <w:t>ies</w:t>
      </w:r>
      <w:r w:rsidR="00926FF2">
        <w:t xml:space="preserve"> or high ripple c</w:t>
      </w:r>
      <w:r>
        <w:t>urrent allows a corresponding</w:t>
      </w:r>
      <w:r w:rsidR="00926FF2">
        <w:t xml:space="preserve"> lower inductance value, which results in a physically smaller part for the same electrical specs.</w:t>
      </w:r>
      <w:r w:rsidR="001E6478">
        <w:t xml:space="preserve"> XEL50xx Family inductors measure just 5.28 x 5.48 mm with a maximum height of </w:t>
      </w:r>
      <w:r>
        <w:t xml:space="preserve">3.2 mm. </w:t>
      </w:r>
    </w:p>
    <w:p w:rsidR="006165A5" w:rsidRDefault="00431C34" w:rsidP="00B57C01">
      <w:r>
        <w:t xml:space="preserve">The XEL50xx Family </w:t>
      </w:r>
      <w:r w:rsidR="000C5127">
        <w:t xml:space="preserve">is currently available in two models, the </w:t>
      </w:r>
      <w:hyperlink r:id="rId6" w:history="1">
        <w:r w:rsidR="000C5127" w:rsidRPr="000C5127">
          <w:rPr>
            <w:rStyle w:val="Hyperlink"/>
          </w:rPr>
          <w:t>XEL</w:t>
        </w:r>
        <w:r>
          <w:rPr>
            <w:rStyle w:val="Hyperlink"/>
          </w:rPr>
          <w:t>5020</w:t>
        </w:r>
      </w:hyperlink>
      <w:r w:rsidR="000C5127">
        <w:t xml:space="preserve"> and </w:t>
      </w:r>
      <w:hyperlink r:id="rId7" w:history="1">
        <w:r w:rsidR="000C5127" w:rsidRPr="000C5127">
          <w:rPr>
            <w:rStyle w:val="Hyperlink"/>
          </w:rPr>
          <w:t>XEL</w:t>
        </w:r>
        <w:r>
          <w:rPr>
            <w:rStyle w:val="Hyperlink"/>
          </w:rPr>
          <w:t>5030</w:t>
        </w:r>
      </w:hyperlink>
      <w:r>
        <w:t>. A third model, the XEL5050 is expected late Q2 2018. The XEL5020 is available in six inductance values from 0.10 to 1.0 µH, with current ratings up to 39 Amps. The XEL5030 has 10 values from 0.13 to 4.7 µ</w:t>
      </w:r>
      <w:r w:rsidR="006165A5">
        <w:t>H and current ratings up to 44</w:t>
      </w:r>
      <w:r>
        <w:t xml:space="preserve"> Amps</w:t>
      </w:r>
      <w:r w:rsidR="006165A5">
        <w:t xml:space="preserve">. </w:t>
      </w:r>
      <w:r w:rsidR="00596430">
        <w:t>All models</w:t>
      </w:r>
      <w:r w:rsidR="00EE7AB5" w:rsidRPr="00EE7AB5">
        <w:t xml:space="preserve"> offer soft saturation characteristics to withstand high current spikes and have no thermal aging issues.</w:t>
      </w:r>
    </w:p>
    <w:p w:rsidR="00632DA5" w:rsidRDefault="006165A5" w:rsidP="00B57C01">
      <w:bookmarkStart w:id="0" w:name="_GoBack"/>
      <w:r>
        <w:t>XEL50xx Family inductors</w:t>
      </w:r>
      <w:r w:rsidR="00B57C01">
        <w:t xml:space="preserve"> </w:t>
      </w:r>
      <w:r w:rsidR="0097557A">
        <w:t>are qualified to AEC-Q200 Grade 1 stan</w:t>
      </w:r>
      <w:r w:rsidR="0097557A">
        <w:t xml:space="preserve">dards (-40° to +125°C ambient) with a maximum part temperature of +165°C, </w:t>
      </w:r>
      <w:r w:rsidR="0097557A">
        <w:t xml:space="preserve">making them suitable for automotive and other harsh-environment applications. </w:t>
      </w:r>
      <w:bookmarkEnd w:id="0"/>
      <w:r w:rsidR="0097557A">
        <w:t xml:space="preserve">They </w:t>
      </w:r>
      <w:r w:rsidR="00BE4652">
        <w:t xml:space="preserve">feature </w:t>
      </w:r>
      <w:r w:rsidR="00B57C01">
        <w:t>RoHS</w:t>
      </w:r>
      <w:r>
        <w:t>-</w:t>
      </w:r>
      <w:r w:rsidR="00B57C01">
        <w:t>compliant</w:t>
      </w:r>
      <w:r>
        <w:t>,</w:t>
      </w:r>
      <w:r w:rsidR="00B57C01">
        <w:t xml:space="preserve"> tin-silver</w:t>
      </w:r>
      <w:r>
        <w:t>-</w:t>
      </w:r>
      <w:r w:rsidR="00145011">
        <w:t>over</w:t>
      </w:r>
      <w:r>
        <w:t>-</w:t>
      </w:r>
      <w:r w:rsidR="00B57C01">
        <w:t>copper</w:t>
      </w:r>
      <w:r w:rsidR="00145011">
        <w:t xml:space="preserve"> terminations</w:t>
      </w:r>
      <w:r w:rsidR="00CB1F53">
        <w:t xml:space="preserve"> </w:t>
      </w:r>
      <w:r w:rsidR="00CB1F53" w:rsidRPr="00090D26">
        <w:t xml:space="preserve">and </w:t>
      </w:r>
      <w:r w:rsidR="00B57C01">
        <w:t>are halogen free</w:t>
      </w:r>
      <w:r w:rsidR="00CB1F53">
        <w:t>.</w:t>
      </w:r>
      <w:r w:rsidR="00B57C01">
        <w:t xml:space="preserve"> </w:t>
      </w:r>
      <w:r>
        <w:t>Their c</w:t>
      </w:r>
      <w:r w:rsidRPr="006165A5">
        <w:t xml:space="preserve">omposite construction </w:t>
      </w:r>
      <w:r>
        <w:t xml:space="preserve">also </w:t>
      </w:r>
      <w:r w:rsidRPr="006165A5">
        <w:t>minimizes audible buzzing</w:t>
      </w:r>
      <w:r>
        <w:t>.</w:t>
      </w:r>
    </w:p>
    <w:p w:rsidR="009058F5" w:rsidRDefault="000A4BC0" w:rsidP="00BD622D">
      <w:r>
        <w:t>As</w:t>
      </w:r>
      <w:r w:rsidR="007C4A03">
        <w:t xml:space="preserve"> with all Coilcraft parts, free evaluation samples </w:t>
      </w:r>
      <w:r w:rsidR="00004F90">
        <w:t>of the XEL</w:t>
      </w:r>
      <w:r w:rsidR="006165A5">
        <w:t>5</w:t>
      </w:r>
      <w:r w:rsidR="00004F90">
        <w:t xml:space="preserve">0xx Series </w:t>
      </w:r>
      <w:r w:rsidR="00865826">
        <w:t xml:space="preserve">are </w:t>
      </w:r>
      <w:r w:rsidR="007C4A03">
        <w:t xml:space="preserve">available online at </w:t>
      </w:r>
      <w:hyperlink r:id="rId8" w:history="1">
        <w:r w:rsidR="00AC36F7" w:rsidRPr="00813D8D">
          <w:rPr>
            <w:rStyle w:val="Hyperlink"/>
          </w:rPr>
          <w:t>www.coilcraft.com</w:t>
        </w:r>
      </w:hyperlink>
      <w:r w:rsidR="00AC36F7">
        <w:t>.</w:t>
      </w:r>
      <w:r w:rsidR="0004594D">
        <w:t xml:space="preserve"> </w:t>
      </w:r>
      <w:r w:rsidR="00BD622D">
        <w:t xml:space="preserve"> </w:t>
      </w:r>
      <w:r w:rsidR="007C4A03">
        <w:t xml:space="preserve">For more information, contact Len Crane, +1-847-639-6400, </w:t>
      </w:r>
      <w:hyperlink r:id="rId9" w:history="1">
        <w:r w:rsidR="007C4A03" w:rsidRPr="009F2091">
          <w:rPr>
            <w:rStyle w:val="Hyperlink"/>
          </w:rPr>
          <w:t>lcrane@coilcraft.com</w:t>
        </w:r>
      </w:hyperlink>
      <w:r w:rsidR="00865826">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52CB5"/>
    <w:rsid w:val="00354B53"/>
    <w:rsid w:val="00354B83"/>
    <w:rsid w:val="00372F32"/>
    <w:rsid w:val="00391CEC"/>
    <w:rsid w:val="003C66F1"/>
    <w:rsid w:val="003D0C39"/>
    <w:rsid w:val="003D2206"/>
    <w:rsid w:val="00401EAE"/>
    <w:rsid w:val="004063AA"/>
    <w:rsid w:val="004063C6"/>
    <w:rsid w:val="00412BE2"/>
    <w:rsid w:val="00413B76"/>
    <w:rsid w:val="0042242E"/>
    <w:rsid w:val="00431C34"/>
    <w:rsid w:val="00440565"/>
    <w:rsid w:val="004423F3"/>
    <w:rsid w:val="0044263D"/>
    <w:rsid w:val="0044695E"/>
    <w:rsid w:val="004527C1"/>
    <w:rsid w:val="00452FCD"/>
    <w:rsid w:val="0045396D"/>
    <w:rsid w:val="00460322"/>
    <w:rsid w:val="00473680"/>
    <w:rsid w:val="00476098"/>
    <w:rsid w:val="00477DB2"/>
    <w:rsid w:val="00482E7D"/>
    <w:rsid w:val="00483E7F"/>
    <w:rsid w:val="00487F40"/>
    <w:rsid w:val="004A74CD"/>
    <w:rsid w:val="004B1B4C"/>
    <w:rsid w:val="004B45A7"/>
    <w:rsid w:val="004D2661"/>
    <w:rsid w:val="004E3D85"/>
    <w:rsid w:val="004E7E74"/>
    <w:rsid w:val="0050395D"/>
    <w:rsid w:val="00504573"/>
    <w:rsid w:val="005138D7"/>
    <w:rsid w:val="00514451"/>
    <w:rsid w:val="0052111D"/>
    <w:rsid w:val="00522117"/>
    <w:rsid w:val="00525CAB"/>
    <w:rsid w:val="00534536"/>
    <w:rsid w:val="00540CE2"/>
    <w:rsid w:val="00545B49"/>
    <w:rsid w:val="00557048"/>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46C7"/>
    <w:rsid w:val="007E2851"/>
    <w:rsid w:val="00807047"/>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D3DCF"/>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7F3"/>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 TargetMode="External"/><Relationship Id="rId3" Type="http://schemas.openxmlformats.org/officeDocument/2006/relationships/settings" Target="settings.xml"/><Relationship Id="rId7" Type="http://schemas.openxmlformats.org/officeDocument/2006/relationships/hyperlink" Target="https://www.coilcraft.com/XEL5030.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xel5020.cfm" TargetMode="External"/><Relationship Id="rId11" Type="http://schemas.openxmlformats.org/officeDocument/2006/relationships/theme" Target="theme/theme1.xml"/><Relationship Id="rId5" Type="http://schemas.openxmlformats.org/officeDocument/2006/relationships/hyperlink" Target="http://www.coilcraf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ane@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BABC7-1ED4-4C03-BE9D-8CEE614E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2573</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4</cp:revision>
  <cp:lastPrinted>2016-03-10T18:52:00Z</cp:lastPrinted>
  <dcterms:created xsi:type="dcterms:W3CDTF">2018-04-19T21:37:00Z</dcterms:created>
  <dcterms:modified xsi:type="dcterms:W3CDTF">2018-04-20T17:07:00Z</dcterms:modified>
</cp:coreProperties>
</file>