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68A0" w14:textId="5325C4D0" w:rsidR="004F4D91" w:rsidRDefault="00112A56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eastAsia="ja-JP"/>
        </w:rPr>
      </w:pPr>
      <w:r>
        <w:rPr>
          <w:rFonts w:cs="Times" w:hint="eastAsia"/>
          <w:b/>
          <w:bCs/>
          <w:lang w:eastAsia="ja-JP"/>
        </w:rPr>
        <w:t>各位</w:t>
      </w:r>
      <w:r w:rsidR="004F4D91" w:rsidRPr="00D76AA4">
        <w:rPr>
          <w:rFonts w:cs="Times"/>
          <w:b/>
          <w:bCs/>
          <w:lang w:eastAsia="ja-JP"/>
        </w:rPr>
        <w:tab/>
      </w:r>
      <w:r w:rsidR="004F4D91">
        <w:rPr>
          <w:rFonts w:cs="Times"/>
          <w:b/>
          <w:bCs/>
          <w:lang w:eastAsia="ja-JP"/>
        </w:rPr>
        <w:tab/>
      </w:r>
      <w:r w:rsidR="004F4D91">
        <w:rPr>
          <w:rFonts w:cs="Times"/>
          <w:b/>
          <w:bCs/>
          <w:lang w:eastAsia="ja-JP"/>
        </w:rPr>
        <w:tab/>
      </w:r>
      <w:r w:rsidR="00185B10">
        <w:rPr>
          <w:rFonts w:cs="Times"/>
          <w:b/>
          <w:bCs/>
          <w:lang w:eastAsia="ja-JP"/>
        </w:rPr>
        <w:tab/>
      </w:r>
      <w:r w:rsidR="00185B10">
        <w:rPr>
          <w:rFonts w:cs="Times"/>
          <w:b/>
          <w:bCs/>
          <w:lang w:eastAsia="ja-JP"/>
        </w:rPr>
        <w:tab/>
      </w:r>
      <w:r w:rsidR="00185B10">
        <w:rPr>
          <w:rFonts w:cs="Times"/>
          <w:b/>
          <w:bCs/>
          <w:lang w:eastAsia="ja-JP"/>
        </w:rPr>
        <w:tab/>
      </w:r>
      <w:r w:rsidR="00185B10">
        <w:rPr>
          <w:rFonts w:cs="Times"/>
          <w:b/>
          <w:bCs/>
          <w:lang w:eastAsia="ja-JP"/>
        </w:rPr>
        <w:tab/>
      </w:r>
      <w:r>
        <w:rPr>
          <w:rFonts w:cs="Times" w:hint="eastAsia"/>
          <w:b/>
          <w:bCs/>
          <w:lang w:eastAsia="ja-JP"/>
        </w:rPr>
        <w:t>お問い合わせ先</w:t>
      </w:r>
    </w:p>
    <w:p w14:paraId="6612E27D" w14:textId="02EB057A" w:rsidR="004F4D91" w:rsidRPr="00BC1573" w:rsidRDefault="00112A56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eastAsia="ja-JP"/>
        </w:rPr>
      </w:pPr>
      <w:r>
        <w:rPr>
          <w:rFonts w:cs="Times" w:hint="eastAsia"/>
          <w:lang w:eastAsia="ja-JP"/>
        </w:rPr>
        <w:t>テリー・エマーソン</w:t>
      </w:r>
      <w:r w:rsidR="00E66038">
        <w:rPr>
          <w:rFonts w:cs="Times"/>
          <w:lang w:eastAsia="ja-JP"/>
        </w:rPr>
        <w:br/>
      </w:r>
      <w:r w:rsidR="00E66038">
        <w:rPr>
          <w:rFonts w:cs="Times"/>
          <w:lang w:eastAsia="ja-JP"/>
        </w:rPr>
        <w:tab/>
      </w:r>
      <w:r>
        <w:rPr>
          <w:rFonts w:cs="Times" w:hint="eastAsia"/>
          <w:lang w:eastAsia="ja-JP"/>
        </w:rPr>
        <w:t>（</w:t>
      </w:r>
      <w:r w:rsidR="00BC1573" w:rsidRPr="00BC1573">
        <w:rPr>
          <w:rFonts w:cs="Times"/>
          <w:lang w:eastAsia="ja-JP"/>
        </w:rPr>
        <w:t>Terry Emerson</w:t>
      </w:r>
      <w:r>
        <w:rPr>
          <w:rFonts w:cs="Times" w:hint="eastAsia"/>
          <w:lang w:eastAsia="ja-JP"/>
        </w:rPr>
        <w:t>）</w:t>
      </w:r>
    </w:p>
    <w:p w14:paraId="7D87CAF8" w14:textId="0F72EDFC" w:rsidR="004F4D91" w:rsidRPr="00BC1573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BC1573">
        <w:rPr>
          <w:rFonts w:cs="Times"/>
          <w:color w:val="FF0000"/>
          <w:lang w:eastAsia="ja-JP"/>
        </w:rPr>
        <w:tab/>
      </w:r>
      <w:hyperlink r:id="rId8" w:history="1">
        <w:r w:rsidR="00BC1573" w:rsidRPr="00BC1573">
          <w:rPr>
            <w:rStyle w:val="Hyperlink"/>
            <w:rFonts w:cs="Times"/>
          </w:rPr>
          <w:t>terry.emerson@samtec.com</w:t>
        </w:r>
      </w:hyperlink>
    </w:p>
    <w:p w14:paraId="5D828C12" w14:textId="10A5997F" w:rsidR="004F4D91" w:rsidRPr="00BC1573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="000016F6" w:rsidRPr="00BC1573">
        <w:rPr>
          <w:rFonts w:cs="Times"/>
        </w:rPr>
        <w:t>812-9</w:t>
      </w:r>
      <w:r w:rsidR="00BC1573" w:rsidRPr="00BC1573">
        <w:rPr>
          <w:rFonts w:cs="Times"/>
        </w:rPr>
        <w:t>81</w:t>
      </w:r>
      <w:r w:rsidR="000016F6" w:rsidRPr="00BC1573">
        <w:rPr>
          <w:rFonts w:cs="Times"/>
        </w:rPr>
        <w:t>-</w:t>
      </w:r>
      <w:r w:rsidR="00BC1573" w:rsidRPr="00BC1573">
        <w:rPr>
          <w:rFonts w:cs="Times"/>
        </w:rPr>
        <w:t>8304</w:t>
      </w:r>
    </w:p>
    <w:p w14:paraId="399D6405" w14:textId="77777777" w:rsidR="004F4D91" w:rsidRDefault="004F4D91" w:rsidP="00722338">
      <w:pPr>
        <w:rPr>
          <w:b/>
        </w:rPr>
      </w:pPr>
    </w:p>
    <w:p w14:paraId="4574FAC2" w14:textId="0D3DC349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047600">
        <w:rPr>
          <w:b/>
        </w:rPr>
        <w:tab/>
      </w:r>
      <w:r w:rsidR="00047600">
        <w:rPr>
          <w:b/>
        </w:rPr>
        <w:tab/>
      </w:r>
      <w:r w:rsidR="00047600">
        <w:rPr>
          <w:b/>
        </w:rPr>
        <w:tab/>
      </w:r>
      <w:r w:rsidR="00047600">
        <w:rPr>
          <w:b/>
        </w:rPr>
        <w:tab/>
      </w:r>
      <w:r w:rsidR="00047600">
        <w:rPr>
          <w:b/>
        </w:rPr>
        <w:tab/>
      </w:r>
      <w:r w:rsidR="00112A56">
        <w:rPr>
          <w:rFonts w:hint="eastAsia"/>
          <w:b/>
          <w:lang w:eastAsia="ja-JP"/>
        </w:rPr>
        <w:t>2018</w:t>
      </w:r>
      <w:r w:rsidR="00112A56">
        <w:rPr>
          <w:rFonts w:hint="eastAsia"/>
          <w:b/>
          <w:lang w:eastAsia="ja-JP"/>
        </w:rPr>
        <w:t>年</w:t>
      </w:r>
      <w:r w:rsidR="00112A56">
        <w:rPr>
          <w:rFonts w:hint="eastAsia"/>
          <w:b/>
          <w:lang w:eastAsia="ja-JP"/>
        </w:rPr>
        <w:t>2</w:t>
      </w:r>
      <w:r w:rsidR="00112A56">
        <w:rPr>
          <w:rFonts w:hint="eastAsia"/>
          <w:b/>
          <w:lang w:eastAsia="ja-JP"/>
        </w:rPr>
        <w:t>月</w:t>
      </w:r>
    </w:p>
    <w:p w14:paraId="33C4C655" w14:textId="77777777" w:rsidR="00722338" w:rsidRPr="00F54843" w:rsidRDefault="00722338" w:rsidP="002D3D34"/>
    <w:p w14:paraId="0825364E" w14:textId="5C263E3C" w:rsidR="00112A56" w:rsidRPr="00B83BEF" w:rsidRDefault="00112A56" w:rsidP="00176A3D">
      <w:pPr>
        <w:jc w:val="center"/>
        <w:rPr>
          <w:rFonts w:cs="Arial"/>
          <w:b/>
          <w:shd w:val="clear" w:color="auto" w:fill="FFFFFF"/>
          <w:lang w:eastAsia="ja-JP"/>
        </w:rPr>
      </w:pPr>
      <w:r>
        <w:rPr>
          <w:rFonts w:cs="Arial" w:hint="eastAsia"/>
          <w:b/>
          <w:shd w:val="clear" w:color="auto" w:fill="FFFFFF"/>
          <w:lang w:eastAsia="ja-JP"/>
        </w:rPr>
        <w:t>Samtec</w:t>
      </w:r>
      <w:r>
        <w:rPr>
          <w:rFonts w:cs="Arial" w:hint="eastAsia"/>
          <w:b/>
          <w:shd w:val="clear" w:color="auto" w:fill="FFFFFF"/>
          <w:lang w:eastAsia="ja-JP"/>
        </w:rPr>
        <w:t>社、</w:t>
      </w:r>
      <w:r w:rsidRPr="00B83BEF">
        <w:rPr>
          <w:rFonts w:hint="eastAsia"/>
          <w:b/>
          <w:lang w:eastAsia="ja-JP"/>
        </w:rPr>
        <w:t>高密度</w:t>
      </w:r>
      <w:r w:rsidR="009E7C99" w:rsidRPr="00B83BEF">
        <w:rPr>
          <w:rFonts w:hint="eastAsia"/>
          <w:b/>
          <w:lang w:eastAsia="ja-JP"/>
        </w:rPr>
        <w:t>かつ</w:t>
      </w:r>
      <w:r w:rsidRPr="00B83BEF">
        <w:rPr>
          <w:rFonts w:hint="eastAsia"/>
          <w:b/>
          <w:lang w:eastAsia="ja-JP"/>
        </w:rPr>
        <w:t>AC</w:t>
      </w:r>
      <w:r w:rsidRPr="00B83BEF">
        <w:rPr>
          <w:rFonts w:hint="eastAsia"/>
          <w:b/>
          <w:lang w:eastAsia="ja-JP"/>
        </w:rPr>
        <w:t>電源</w:t>
      </w:r>
      <w:r w:rsidR="009816AE" w:rsidRPr="00B83BEF">
        <w:rPr>
          <w:rFonts w:hint="eastAsia"/>
          <w:b/>
          <w:lang w:eastAsia="ja-JP"/>
        </w:rPr>
        <w:t>供給可能な</w:t>
      </w:r>
      <w:r w:rsidRPr="00B83BEF">
        <w:rPr>
          <w:b/>
        </w:rPr>
        <w:t xml:space="preserve">EXTreme Ten60Power™ </w:t>
      </w:r>
      <w:r w:rsidRPr="00B83BEF">
        <w:rPr>
          <w:rFonts w:hint="eastAsia"/>
          <w:b/>
          <w:lang w:eastAsia="ja-JP"/>
        </w:rPr>
        <w:t>を発売</w:t>
      </w:r>
    </w:p>
    <w:p w14:paraId="25127F9B" w14:textId="51B613A1" w:rsidR="00D55703" w:rsidRPr="00B83BEF" w:rsidRDefault="00D55703" w:rsidP="00176A3D">
      <w:pPr>
        <w:jc w:val="center"/>
        <w:rPr>
          <w:rFonts w:cs="Arial"/>
          <w:b/>
          <w:shd w:val="clear" w:color="auto" w:fill="FFFFFF"/>
          <w:lang w:eastAsia="ja-JP"/>
        </w:rPr>
      </w:pPr>
    </w:p>
    <w:p w14:paraId="397D013C" w14:textId="434AD4AC" w:rsidR="00112A56" w:rsidRPr="0064291A" w:rsidRDefault="009816AE" w:rsidP="00CB30CF">
      <w:pPr>
        <w:jc w:val="center"/>
        <w:outlineLvl w:val="0"/>
        <w:rPr>
          <w:color w:val="00B0F0"/>
          <w:lang w:eastAsia="ja-JP"/>
        </w:rPr>
      </w:pPr>
      <w:r w:rsidRPr="00B83BEF">
        <w:rPr>
          <w:rFonts w:hint="eastAsia"/>
          <w:lang w:eastAsia="ja-JP"/>
        </w:rPr>
        <w:t>1</w:t>
      </w:r>
      <w:r w:rsidR="00F839AE" w:rsidRPr="00B83BEF">
        <w:rPr>
          <w:rFonts w:hint="eastAsia"/>
          <w:lang w:eastAsia="ja-JP"/>
        </w:rPr>
        <w:t>ブレード</w:t>
      </w:r>
      <w:r w:rsidR="00F839AE">
        <w:rPr>
          <w:rFonts w:hint="eastAsia"/>
          <w:lang w:eastAsia="ja-JP"/>
        </w:rPr>
        <w:t>当たり最大</w:t>
      </w:r>
      <w:r w:rsidR="00F839AE">
        <w:rPr>
          <w:rFonts w:hint="eastAsia"/>
          <w:lang w:eastAsia="ja-JP"/>
        </w:rPr>
        <w:t>60</w:t>
      </w:r>
      <w:r w:rsidR="00F839AE">
        <w:rPr>
          <w:lang w:eastAsia="ja-JP"/>
        </w:rPr>
        <w:t xml:space="preserve"> </w:t>
      </w:r>
      <w:r w:rsidR="00F839AE">
        <w:rPr>
          <w:rFonts w:hint="eastAsia"/>
          <w:lang w:eastAsia="ja-JP"/>
        </w:rPr>
        <w:t>A</w:t>
      </w:r>
      <w:r w:rsidR="00F839AE">
        <w:rPr>
          <w:rFonts w:hint="eastAsia"/>
          <w:lang w:eastAsia="ja-JP"/>
        </w:rPr>
        <w:t>、</w:t>
      </w:r>
      <w:r w:rsidR="00A66CBA">
        <w:rPr>
          <w:rFonts w:hint="eastAsia"/>
          <w:lang w:eastAsia="ja-JP"/>
        </w:rPr>
        <w:t>高さ</w:t>
      </w:r>
      <w:r w:rsidR="00A66CBA">
        <w:rPr>
          <w:rFonts w:hint="eastAsia"/>
          <w:lang w:eastAsia="ja-JP"/>
        </w:rPr>
        <w:t>10</w:t>
      </w:r>
      <w:r w:rsidR="00A66CBA">
        <w:rPr>
          <w:lang w:eastAsia="ja-JP"/>
        </w:rPr>
        <w:t xml:space="preserve"> </w:t>
      </w:r>
      <w:r w:rsidR="00A66CBA">
        <w:rPr>
          <w:rFonts w:hint="eastAsia"/>
          <w:lang w:eastAsia="ja-JP"/>
        </w:rPr>
        <w:t>m</w:t>
      </w:r>
      <w:r w:rsidR="00A66CBA">
        <w:rPr>
          <w:lang w:eastAsia="ja-JP"/>
        </w:rPr>
        <w:t>m</w:t>
      </w:r>
      <w:r w:rsidR="00A66CBA">
        <w:rPr>
          <w:rFonts w:hint="eastAsia"/>
          <w:lang w:eastAsia="ja-JP"/>
        </w:rPr>
        <w:t>の</w:t>
      </w:r>
      <w:r w:rsidR="00F839AE">
        <w:rPr>
          <w:rFonts w:hint="eastAsia"/>
          <w:lang w:eastAsia="ja-JP"/>
        </w:rPr>
        <w:t>低背</w:t>
      </w:r>
      <w:r w:rsidR="00B83BEF">
        <w:rPr>
          <w:rFonts w:hint="eastAsia"/>
          <w:lang w:eastAsia="ja-JP"/>
        </w:rPr>
        <w:t xml:space="preserve"> </w:t>
      </w:r>
      <w:r w:rsidR="00F839AE">
        <w:rPr>
          <w:rFonts w:hint="eastAsia"/>
          <w:lang w:eastAsia="ja-JP"/>
        </w:rPr>
        <w:t>電源</w:t>
      </w:r>
      <w:r w:rsidR="00F839AE" w:rsidRPr="00B83BEF">
        <w:rPr>
          <w:rFonts w:hint="eastAsia"/>
          <w:lang w:eastAsia="ja-JP"/>
        </w:rPr>
        <w:t>/</w:t>
      </w:r>
      <w:r w:rsidR="00F839AE" w:rsidRPr="00B83BEF">
        <w:rPr>
          <w:rFonts w:hint="eastAsia"/>
          <w:lang w:eastAsia="ja-JP"/>
        </w:rPr>
        <w:t>信号</w:t>
      </w:r>
      <w:r w:rsidRPr="00B83BEF">
        <w:rPr>
          <w:rFonts w:hint="eastAsia"/>
          <w:lang w:eastAsia="ja-JP"/>
        </w:rPr>
        <w:t>一体型</w:t>
      </w:r>
      <w:r w:rsidR="00F839AE" w:rsidRPr="00B83BEF">
        <w:rPr>
          <w:rFonts w:hint="eastAsia"/>
          <w:lang w:eastAsia="ja-JP"/>
        </w:rPr>
        <w:t>システム</w:t>
      </w:r>
    </w:p>
    <w:p w14:paraId="57CF50DA" w14:textId="77777777" w:rsidR="003F252B" w:rsidRPr="004B70AC" w:rsidRDefault="003F252B" w:rsidP="007B7073">
      <w:pPr>
        <w:rPr>
          <w:b/>
          <w:lang w:eastAsia="ja-JP"/>
        </w:rPr>
      </w:pPr>
      <w:bookmarkStart w:id="0" w:name="_GoBack"/>
      <w:bookmarkEnd w:id="0"/>
    </w:p>
    <w:p w14:paraId="6F5245AC" w14:textId="5CAB61E2" w:rsidR="00F839AE" w:rsidRPr="007C43DF" w:rsidRDefault="00F839AE" w:rsidP="00E66038">
      <w:pPr>
        <w:spacing w:before="100" w:beforeAutospacing="1" w:after="100" w:afterAutospacing="1"/>
        <w:jc w:val="both"/>
        <w:rPr>
          <w:color w:val="000000" w:themeColor="text1"/>
          <w:lang w:eastAsia="ja-JP"/>
        </w:rPr>
      </w:pPr>
      <w:r w:rsidRPr="001A2F34">
        <w:rPr>
          <w:rFonts w:hint="eastAsia"/>
          <w:b/>
          <w:color w:val="000000" w:themeColor="text1"/>
          <w:lang w:eastAsia="ja-JP"/>
        </w:rPr>
        <w:t>インディアナ州ニューアルバニー：</w:t>
      </w:r>
      <w:r w:rsidRPr="007C43DF">
        <w:rPr>
          <w:color w:val="000000" w:themeColor="text1"/>
          <w:lang w:eastAsia="ja-JP"/>
        </w:rPr>
        <w:t xml:space="preserve"> Samtec</w:t>
      </w:r>
      <w:r w:rsidRPr="007C43DF">
        <w:rPr>
          <w:color w:val="000000" w:themeColor="text1"/>
          <w:lang w:eastAsia="ja-JP"/>
        </w:rPr>
        <w:t>社は、</w:t>
      </w:r>
      <w:r>
        <w:rPr>
          <w:color w:val="000000" w:themeColor="text1"/>
          <w:lang w:eastAsia="ja-JP"/>
        </w:rPr>
        <w:t xml:space="preserve">EXTreme Ten60Power™ </w:t>
      </w:r>
      <w:r>
        <w:rPr>
          <w:rFonts w:hint="eastAsia"/>
          <w:color w:val="000000" w:themeColor="text1"/>
          <w:lang w:eastAsia="ja-JP"/>
        </w:rPr>
        <w:t>システムの高密度信号</w:t>
      </w:r>
      <w:r w:rsidRPr="00B83BEF">
        <w:rPr>
          <w:rFonts w:hint="eastAsia"/>
          <w:lang w:eastAsia="ja-JP"/>
        </w:rPr>
        <w:t>カウント</w:t>
      </w:r>
      <w:r w:rsidR="009816AE" w:rsidRPr="00B83BEF">
        <w:rPr>
          <w:rFonts w:hint="eastAsia"/>
          <w:lang w:eastAsia="ja-JP"/>
        </w:rPr>
        <w:t>および</w:t>
      </w:r>
      <w:r w:rsidRPr="00B83BEF">
        <w:rPr>
          <w:rFonts w:hint="eastAsia"/>
          <w:lang w:eastAsia="ja-JP"/>
        </w:rPr>
        <w:t>新型</w:t>
      </w:r>
      <w:r>
        <w:rPr>
          <w:rFonts w:hint="eastAsia"/>
          <w:color w:val="000000" w:themeColor="text1"/>
          <w:lang w:eastAsia="ja-JP"/>
        </w:rPr>
        <w:t>AC</w:t>
      </w:r>
      <w:r>
        <w:rPr>
          <w:rFonts w:hint="eastAsia"/>
          <w:color w:val="000000" w:themeColor="text1"/>
          <w:lang w:eastAsia="ja-JP"/>
        </w:rPr>
        <w:t>電源タイプを</w:t>
      </w:r>
      <w:r w:rsidRPr="007C43DF">
        <w:rPr>
          <w:color w:val="000000" w:themeColor="text1"/>
          <w:lang w:eastAsia="ja-JP"/>
        </w:rPr>
        <w:t>発表しました。</w:t>
      </w:r>
    </w:p>
    <w:p w14:paraId="293AE0D8" w14:textId="72FAE345" w:rsidR="002D354A" w:rsidRDefault="002D354A" w:rsidP="00E66038">
      <w:pPr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Samtec</w:t>
      </w:r>
      <w:r>
        <w:rPr>
          <w:rFonts w:hint="eastAsia"/>
          <w:color w:val="000000" w:themeColor="text1"/>
          <w:lang w:eastAsia="ja-JP"/>
        </w:rPr>
        <w:t>社の</w:t>
      </w:r>
      <w:r>
        <w:rPr>
          <w:color w:val="000000" w:themeColor="text1"/>
          <w:lang w:eastAsia="ja-JP"/>
        </w:rPr>
        <w:t xml:space="preserve">EXTreme Ten60Power™ </w:t>
      </w:r>
      <w:r>
        <w:rPr>
          <w:rFonts w:hint="eastAsia"/>
          <w:color w:val="000000" w:themeColor="text1"/>
          <w:lang w:eastAsia="ja-JP"/>
        </w:rPr>
        <w:t>ヘッダ</w:t>
      </w:r>
      <w:r w:rsidR="009816AE" w:rsidRPr="009816AE">
        <w:rPr>
          <w:rFonts w:hint="eastAsia"/>
          <w:color w:val="FF0000"/>
          <w:lang w:eastAsia="ja-JP"/>
        </w:rPr>
        <w:t>ー</w:t>
      </w:r>
      <w:r>
        <w:rPr>
          <w:rFonts w:hint="eastAsia"/>
          <w:color w:val="000000" w:themeColor="text1"/>
          <w:lang w:eastAsia="ja-JP"/>
        </w:rPr>
        <w:t>・ソケットシステム（</w:t>
      </w:r>
      <w:hyperlink r:id="rId9" w:history="1">
        <w:r w:rsidRPr="00E427EF">
          <w:rPr>
            <w:rStyle w:val="Hyperlink"/>
            <w:lang w:eastAsia="ja-JP"/>
          </w:rPr>
          <w:t>ET60T</w:t>
        </w:r>
      </w:hyperlink>
      <w:r>
        <w:rPr>
          <w:color w:val="000000" w:themeColor="text1"/>
          <w:lang w:eastAsia="ja-JP"/>
        </w:rPr>
        <w:t>/</w:t>
      </w:r>
      <w:hyperlink r:id="rId10" w:history="1">
        <w:r w:rsidRPr="00E427EF">
          <w:rPr>
            <w:rStyle w:val="Hyperlink"/>
            <w:lang w:eastAsia="ja-JP"/>
          </w:rPr>
          <w:t>ET60S</w:t>
        </w:r>
      </w:hyperlink>
      <w:r>
        <w:rPr>
          <w:color w:val="000000" w:themeColor="text1"/>
          <w:lang w:eastAsia="ja-JP"/>
        </w:rPr>
        <w:t xml:space="preserve"> </w:t>
      </w:r>
      <w:r>
        <w:rPr>
          <w:rFonts w:hint="eastAsia"/>
          <w:color w:val="000000" w:themeColor="text1"/>
          <w:lang w:eastAsia="ja-JP"/>
        </w:rPr>
        <w:t>シリーズ）は、電源</w:t>
      </w:r>
      <w:r>
        <w:rPr>
          <w:rFonts w:hint="eastAsia"/>
          <w:color w:val="000000" w:themeColor="text1"/>
          <w:lang w:eastAsia="ja-JP"/>
        </w:rPr>
        <w:t>/</w:t>
      </w:r>
      <w:r>
        <w:rPr>
          <w:rFonts w:hint="eastAsia"/>
          <w:color w:val="000000" w:themeColor="text1"/>
          <w:lang w:eastAsia="ja-JP"/>
        </w:rPr>
        <w:t>信号</w:t>
      </w:r>
      <w:r w:rsidR="00A66CBA">
        <w:rPr>
          <w:rFonts w:hint="eastAsia"/>
          <w:color w:val="000000" w:themeColor="text1"/>
          <w:lang w:eastAsia="ja-JP"/>
        </w:rPr>
        <w:t>一体型</w:t>
      </w:r>
      <w:r>
        <w:rPr>
          <w:rFonts w:hint="eastAsia"/>
          <w:color w:val="000000" w:themeColor="text1"/>
          <w:lang w:eastAsia="ja-JP"/>
        </w:rPr>
        <w:t>または電源のみの構成の両方が用意されており、設計の柔軟性が</w:t>
      </w:r>
      <w:r w:rsidRPr="00B83BEF">
        <w:rPr>
          <w:rFonts w:hint="eastAsia"/>
          <w:lang w:eastAsia="ja-JP"/>
        </w:rPr>
        <w:t>高まります。新型</w:t>
      </w:r>
      <w:r w:rsidRPr="00B83BEF">
        <w:rPr>
          <w:rFonts w:hint="eastAsia"/>
          <w:lang w:eastAsia="ja-JP"/>
        </w:rPr>
        <w:t>5</w:t>
      </w:r>
      <w:r w:rsidRPr="00B83BEF">
        <w:rPr>
          <w:rFonts w:hint="eastAsia"/>
          <w:lang w:eastAsia="ja-JP"/>
        </w:rPr>
        <w:t>列信号タイプは、</w:t>
      </w:r>
      <w:r w:rsidRPr="00B83BEF">
        <w:rPr>
          <w:rFonts w:hint="eastAsia"/>
          <w:lang w:eastAsia="ja-JP"/>
        </w:rPr>
        <w:t>3</w:t>
      </w:r>
      <w:r w:rsidRPr="00B83BEF">
        <w:rPr>
          <w:rFonts w:hint="eastAsia"/>
          <w:lang w:eastAsia="ja-JP"/>
        </w:rPr>
        <w:t>列タイプと同サイズながら最大</w:t>
      </w:r>
      <w:r w:rsidR="000933FC" w:rsidRPr="00B83BEF">
        <w:rPr>
          <w:rFonts w:hint="eastAsia"/>
          <w:lang w:eastAsia="ja-JP"/>
        </w:rPr>
        <w:t>40</w:t>
      </w:r>
      <w:r w:rsidR="000933FC" w:rsidRPr="00B83BEF">
        <w:rPr>
          <w:rFonts w:hint="eastAsia"/>
          <w:lang w:eastAsia="ja-JP"/>
        </w:rPr>
        <w:t>ピンまで対応可能です。スペースの</w:t>
      </w:r>
      <w:r w:rsidR="009816AE" w:rsidRPr="00B83BEF">
        <w:rPr>
          <w:rFonts w:hint="eastAsia"/>
          <w:lang w:eastAsia="ja-JP"/>
        </w:rPr>
        <w:t>追加なく</w:t>
      </w:r>
      <w:r w:rsidR="000933FC" w:rsidRPr="00B83BEF">
        <w:rPr>
          <w:rFonts w:hint="eastAsia"/>
          <w:lang w:eastAsia="ja-JP"/>
        </w:rPr>
        <w:t>高密度を実現するために、</w:t>
      </w:r>
      <w:r w:rsidR="000933FC" w:rsidRPr="00B83BEF">
        <w:rPr>
          <w:rFonts w:hint="eastAsia"/>
          <w:lang w:eastAsia="ja-JP"/>
        </w:rPr>
        <w:t>5</w:t>
      </w:r>
      <w:r w:rsidR="000933FC" w:rsidRPr="00B83BEF">
        <w:rPr>
          <w:rFonts w:hint="eastAsia"/>
          <w:lang w:eastAsia="ja-JP"/>
        </w:rPr>
        <w:t>列構造</w:t>
      </w:r>
      <w:r w:rsidR="009816AE" w:rsidRPr="00B83BEF">
        <w:rPr>
          <w:rFonts w:hint="eastAsia"/>
          <w:lang w:eastAsia="ja-JP"/>
        </w:rPr>
        <w:t>で</w:t>
      </w:r>
      <w:r w:rsidR="000933FC" w:rsidRPr="00B83BEF">
        <w:rPr>
          <w:rFonts w:hint="eastAsia"/>
          <w:lang w:eastAsia="ja-JP"/>
        </w:rPr>
        <w:t>は</w:t>
      </w:r>
      <w:r w:rsidR="000933FC" w:rsidRPr="00B83BEF">
        <w:rPr>
          <w:rFonts w:hint="eastAsia"/>
          <w:lang w:eastAsia="ja-JP"/>
        </w:rPr>
        <w:t>2.00</w:t>
      </w:r>
      <w:r w:rsidR="000933FC" w:rsidRPr="00B83BEF">
        <w:rPr>
          <w:lang w:eastAsia="ja-JP"/>
        </w:rPr>
        <w:t xml:space="preserve"> mm</w:t>
      </w:r>
      <w:r w:rsidR="000933FC" w:rsidRPr="00B83BEF">
        <w:rPr>
          <w:rFonts w:hint="eastAsia"/>
          <w:lang w:eastAsia="ja-JP"/>
        </w:rPr>
        <w:t>ピッチ、</w:t>
      </w:r>
      <w:r w:rsidR="000933FC" w:rsidRPr="00B83BEF">
        <w:rPr>
          <w:rFonts w:hint="eastAsia"/>
          <w:lang w:eastAsia="ja-JP"/>
        </w:rPr>
        <w:t>3</w:t>
      </w:r>
      <w:r w:rsidR="000933FC" w:rsidRPr="00B83BEF">
        <w:rPr>
          <w:rFonts w:hint="eastAsia"/>
          <w:lang w:eastAsia="ja-JP"/>
        </w:rPr>
        <w:t>列構造</w:t>
      </w:r>
      <w:r w:rsidR="009816AE" w:rsidRPr="00B83BEF">
        <w:rPr>
          <w:rFonts w:hint="eastAsia"/>
          <w:lang w:eastAsia="ja-JP"/>
        </w:rPr>
        <w:t>で</w:t>
      </w:r>
      <w:r w:rsidR="000933FC" w:rsidRPr="00B83BEF">
        <w:rPr>
          <w:rFonts w:hint="eastAsia"/>
          <w:lang w:eastAsia="ja-JP"/>
        </w:rPr>
        <w:t>は</w:t>
      </w:r>
      <w:r w:rsidR="000933FC" w:rsidRPr="00B83BEF">
        <w:rPr>
          <w:rFonts w:hint="eastAsia"/>
          <w:lang w:eastAsia="ja-JP"/>
        </w:rPr>
        <w:t>2.54 mm</w:t>
      </w:r>
      <w:r w:rsidR="000933FC">
        <w:rPr>
          <w:rFonts w:hint="eastAsia"/>
          <w:color w:val="000000" w:themeColor="text1"/>
          <w:lang w:eastAsia="ja-JP"/>
        </w:rPr>
        <w:t>ピッチを採用しています。</w:t>
      </w:r>
    </w:p>
    <w:p w14:paraId="538C48AD" w14:textId="77777777" w:rsidR="00E66038" w:rsidRDefault="00E66038" w:rsidP="00E66038">
      <w:pPr>
        <w:jc w:val="both"/>
        <w:rPr>
          <w:color w:val="000000" w:themeColor="text1"/>
          <w:lang w:eastAsia="ja-JP"/>
        </w:rPr>
      </w:pPr>
    </w:p>
    <w:p w14:paraId="154553AF" w14:textId="708F4576" w:rsidR="0039106C" w:rsidRPr="00B83BEF" w:rsidRDefault="000933FC" w:rsidP="00E66038">
      <w:pPr>
        <w:jc w:val="both"/>
        <w:rPr>
          <w:lang w:eastAsia="ja-JP"/>
        </w:rPr>
      </w:pPr>
      <w:r>
        <w:rPr>
          <w:rFonts w:hint="eastAsia"/>
          <w:color w:val="000000" w:themeColor="text1"/>
          <w:lang w:eastAsia="ja-JP"/>
        </w:rPr>
        <w:t>新型</w:t>
      </w:r>
      <w:r w:rsidRPr="00B83BEF">
        <w:rPr>
          <w:rFonts w:hint="eastAsia"/>
          <w:lang w:eastAsia="ja-JP"/>
        </w:rPr>
        <w:t>A</w:t>
      </w:r>
      <w:r w:rsidRPr="00B83BEF">
        <w:rPr>
          <w:lang w:eastAsia="ja-JP"/>
        </w:rPr>
        <w:t>C</w:t>
      </w:r>
      <w:r w:rsidRPr="00B83BEF">
        <w:rPr>
          <w:rFonts w:hint="eastAsia"/>
          <w:lang w:eastAsia="ja-JP"/>
        </w:rPr>
        <w:t>電源タイ</w:t>
      </w:r>
      <w:r w:rsidR="00A66CBA" w:rsidRPr="00B83BEF">
        <w:rPr>
          <w:rFonts w:hint="eastAsia"/>
          <w:lang w:eastAsia="ja-JP"/>
        </w:rPr>
        <w:t>プ</w:t>
      </w:r>
      <w:r w:rsidRPr="00B83BEF">
        <w:rPr>
          <w:rFonts w:hint="eastAsia"/>
          <w:lang w:eastAsia="ja-JP"/>
        </w:rPr>
        <w:t>は</w:t>
      </w:r>
      <w:r w:rsidR="00A66CBA" w:rsidRPr="00B83BEF">
        <w:rPr>
          <w:rFonts w:hint="eastAsia"/>
          <w:lang w:eastAsia="ja-JP"/>
        </w:rPr>
        <w:t>、</w:t>
      </w:r>
      <w:r w:rsidR="0039106C" w:rsidRPr="00B83BEF">
        <w:rPr>
          <w:lang w:eastAsia="ja-JP"/>
        </w:rPr>
        <w:t xml:space="preserve">EXTreme Ten60Power™ </w:t>
      </w:r>
      <w:r w:rsidR="0039106C" w:rsidRPr="00B83BEF">
        <w:rPr>
          <w:rFonts w:hint="eastAsia"/>
          <w:lang w:eastAsia="ja-JP"/>
        </w:rPr>
        <w:t>モジュラーシステムの設計の柔軟性を</w:t>
      </w:r>
      <w:r w:rsidR="009816AE" w:rsidRPr="00B83BEF">
        <w:rPr>
          <w:rFonts w:hint="eastAsia"/>
          <w:lang w:eastAsia="ja-JP"/>
        </w:rPr>
        <w:t>向上させ</w:t>
      </w:r>
      <w:r w:rsidR="0039106C" w:rsidRPr="00B83BEF">
        <w:rPr>
          <w:rFonts w:hint="eastAsia"/>
          <w:lang w:eastAsia="ja-JP"/>
        </w:rPr>
        <w:t>、ほとんどのアプリケーションの仕様に合わせ</w:t>
      </w:r>
      <w:r w:rsidR="009816AE" w:rsidRPr="00B83BEF">
        <w:rPr>
          <w:rFonts w:hint="eastAsia"/>
          <w:lang w:eastAsia="ja-JP"/>
        </w:rPr>
        <w:t>ることが</w:t>
      </w:r>
      <w:r w:rsidR="0039106C" w:rsidRPr="00B83BEF">
        <w:rPr>
          <w:rFonts w:hint="eastAsia"/>
          <w:lang w:eastAsia="ja-JP"/>
        </w:rPr>
        <w:t>可能となります。</w:t>
      </w:r>
      <w:r w:rsidR="0039106C" w:rsidRPr="00B83BEF">
        <w:rPr>
          <w:rFonts w:hint="eastAsia"/>
          <w:lang w:eastAsia="ja-JP"/>
        </w:rPr>
        <w:t>AC</w:t>
      </w:r>
      <w:r w:rsidR="0039106C" w:rsidRPr="00B83BEF">
        <w:rPr>
          <w:rFonts w:hint="eastAsia"/>
          <w:lang w:eastAsia="ja-JP"/>
        </w:rPr>
        <w:t>電源ブレードは、</w:t>
      </w:r>
      <w:r w:rsidR="0039106C" w:rsidRPr="00B83BEF">
        <w:rPr>
          <w:rFonts w:hint="eastAsia"/>
          <w:lang w:eastAsia="ja-JP"/>
        </w:rPr>
        <w:t>7</w:t>
      </w:r>
      <w:r w:rsidR="0039106C" w:rsidRPr="00B83BEF">
        <w:rPr>
          <w:lang w:eastAsia="ja-JP"/>
        </w:rPr>
        <w:t>.50 mm</w:t>
      </w:r>
      <w:r w:rsidR="0039106C" w:rsidRPr="00B83BEF">
        <w:rPr>
          <w:rFonts w:hint="eastAsia"/>
          <w:lang w:eastAsia="ja-JP"/>
        </w:rPr>
        <w:t>ピッチを採用することで、より高</w:t>
      </w:r>
      <w:r w:rsidR="00381526" w:rsidRPr="00B83BEF">
        <w:rPr>
          <w:rFonts w:hint="eastAsia"/>
          <w:lang w:eastAsia="ja-JP"/>
        </w:rPr>
        <w:t>い</w:t>
      </w:r>
      <w:r w:rsidR="0039106C" w:rsidRPr="00B83BEF">
        <w:rPr>
          <w:rFonts w:hint="eastAsia"/>
          <w:lang w:eastAsia="ja-JP"/>
        </w:rPr>
        <w:t>電圧</w:t>
      </w:r>
      <w:r w:rsidR="00381526" w:rsidRPr="00B83BEF">
        <w:rPr>
          <w:rFonts w:hint="eastAsia"/>
          <w:lang w:eastAsia="ja-JP"/>
        </w:rPr>
        <w:t>レベル</w:t>
      </w:r>
      <w:r w:rsidR="0039106C" w:rsidRPr="00B83BEF">
        <w:rPr>
          <w:rFonts w:hint="eastAsia"/>
          <w:lang w:eastAsia="ja-JP"/>
        </w:rPr>
        <w:t>に対応、</w:t>
      </w:r>
      <w:r w:rsidR="0039106C" w:rsidRPr="00B83BEF">
        <w:rPr>
          <w:rFonts w:hint="eastAsia"/>
          <w:lang w:eastAsia="ja-JP"/>
        </w:rPr>
        <w:t>DC</w:t>
      </w:r>
      <w:r w:rsidR="0039106C" w:rsidRPr="00B83BEF">
        <w:rPr>
          <w:rFonts w:hint="eastAsia"/>
          <w:lang w:eastAsia="ja-JP"/>
        </w:rPr>
        <w:t>電源ブレードは、低めの、より</w:t>
      </w:r>
      <w:r w:rsidR="00381526" w:rsidRPr="00B83BEF">
        <w:rPr>
          <w:rFonts w:hint="eastAsia"/>
          <w:lang w:eastAsia="ja-JP"/>
        </w:rPr>
        <w:t>一定の電圧レベル</w:t>
      </w:r>
      <w:r w:rsidR="003C03D5" w:rsidRPr="00B83BEF">
        <w:rPr>
          <w:rFonts w:hint="eastAsia"/>
          <w:lang w:eastAsia="ja-JP"/>
        </w:rPr>
        <w:t>向けに</w:t>
      </w:r>
      <w:r w:rsidR="003C03D5" w:rsidRPr="00B83BEF">
        <w:rPr>
          <w:rFonts w:hint="eastAsia"/>
          <w:lang w:eastAsia="ja-JP"/>
        </w:rPr>
        <w:t>5.50</w:t>
      </w:r>
      <w:r w:rsidR="003C03D5" w:rsidRPr="00B83BEF">
        <w:rPr>
          <w:lang w:eastAsia="ja-JP"/>
        </w:rPr>
        <w:t xml:space="preserve"> mm</w:t>
      </w:r>
      <w:r w:rsidR="003C03D5" w:rsidRPr="00B83BEF">
        <w:rPr>
          <w:rFonts w:hint="eastAsia"/>
          <w:lang w:eastAsia="ja-JP"/>
        </w:rPr>
        <w:t>ピッチを採用しています。また、特定の沿面距離・</w:t>
      </w:r>
      <w:r w:rsidR="009816AE" w:rsidRPr="00B83BEF">
        <w:rPr>
          <w:rFonts w:hint="eastAsia"/>
          <w:lang w:eastAsia="ja-JP"/>
        </w:rPr>
        <w:t>絶縁</w:t>
      </w:r>
      <w:r w:rsidR="003C03D5" w:rsidRPr="00B83BEF">
        <w:rPr>
          <w:rFonts w:hint="eastAsia"/>
          <w:lang w:eastAsia="ja-JP"/>
        </w:rPr>
        <w:t>距離の</w:t>
      </w:r>
      <w:r w:rsidR="009816AE" w:rsidRPr="00B83BEF">
        <w:rPr>
          <w:rFonts w:hint="eastAsia"/>
          <w:lang w:eastAsia="ja-JP"/>
        </w:rPr>
        <w:t>仕様</w:t>
      </w:r>
      <w:r w:rsidR="003C03D5" w:rsidRPr="00B83BEF">
        <w:rPr>
          <w:rFonts w:hint="eastAsia"/>
          <w:lang w:eastAsia="ja-JP"/>
        </w:rPr>
        <w:t>要求</w:t>
      </w:r>
      <w:r w:rsidR="008640CF" w:rsidRPr="00B83BEF">
        <w:rPr>
          <w:rFonts w:hint="eastAsia"/>
          <w:lang w:eastAsia="ja-JP"/>
        </w:rPr>
        <w:t>を実現するために</w:t>
      </w:r>
      <w:r w:rsidR="009816AE" w:rsidRPr="00B83BEF">
        <w:rPr>
          <w:rFonts w:hint="eastAsia"/>
          <w:lang w:eastAsia="ja-JP"/>
        </w:rPr>
        <w:t>これら</w:t>
      </w:r>
      <w:r w:rsidR="008640CF" w:rsidRPr="00B83BEF">
        <w:rPr>
          <w:rFonts w:hint="eastAsia"/>
          <w:lang w:eastAsia="ja-JP"/>
        </w:rPr>
        <w:t>電源ブレードは選択可能です。</w:t>
      </w:r>
    </w:p>
    <w:p w14:paraId="60F7A961" w14:textId="77777777" w:rsidR="00206E6F" w:rsidRDefault="00206E6F" w:rsidP="00E66038">
      <w:pPr>
        <w:jc w:val="both"/>
        <w:rPr>
          <w:color w:val="000000" w:themeColor="text1"/>
          <w:lang w:eastAsia="ja-JP"/>
        </w:rPr>
      </w:pPr>
    </w:p>
    <w:p w14:paraId="74E690C7" w14:textId="407F671F" w:rsidR="00802F7F" w:rsidRDefault="00F26098" w:rsidP="00E66038">
      <w:pPr>
        <w:jc w:val="both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EXTreme </w:t>
      </w:r>
      <w:r w:rsidRPr="00B83BEF">
        <w:rPr>
          <w:lang w:eastAsia="ja-JP"/>
        </w:rPr>
        <w:t xml:space="preserve">Ten60Power™ </w:t>
      </w:r>
      <w:r w:rsidRPr="00B83BEF">
        <w:rPr>
          <w:rFonts w:hint="eastAsia"/>
          <w:lang w:eastAsia="ja-JP"/>
        </w:rPr>
        <w:t>シリーズは、電源ブレード当たり</w:t>
      </w:r>
      <w:r w:rsidRPr="00B83BEF">
        <w:rPr>
          <w:rFonts w:hint="eastAsia"/>
          <w:lang w:eastAsia="ja-JP"/>
        </w:rPr>
        <w:t>6</w:t>
      </w:r>
      <w:r w:rsidRPr="00B83BEF">
        <w:rPr>
          <w:lang w:eastAsia="ja-JP"/>
        </w:rPr>
        <w:t>0 A</w:t>
      </w:r>
      <w:r w:rsidRPr="00B83BEF">
        <w:rPr>
          <w:rFonts w:hint="eastAsia"/>
          <w:lang w:eastAsia="ja-JP"/>
        </w:rPr>
        <w:t>の高電流性能</w:t>
      </w:r>
      <w:r w:rsidR="008C1282" w:rsidRPr="00B83BEF">
        <w:rPr>
          <w:rFonts w:hint="eastAsia"/>
          <w:lang w:eastAsia="ja-JP"/>
        </w:rPr>
        <w:t>を</w:t>
      </w:r>
      <w:r w:rsidR="009816AE" w:rsidRPr="00B83BEF">
        <w:rPr>
          <w:rFonts w:hint="eastAsia"/>
          <w:lang w:eastAsia="ja-JP"/>
        </w:rPr>
        <w:t>有</w:t>
      </w:r>
      <w:r w:rsidR="008716DB" w:rsidRPr="00B83BEF">
        <w:rPr>
          <w:rFonts w:hint="eastAsia"/>
          <w:lang w:eastAsia="ja-JP"/>
        </w:rPr>
        <w:t>するとともに、高さ</w:t>
      </w:r>
      <w:r w:rsidR="008716DB" w:rsidRPr="00B83BEF">
        <w:rPr>
          <w:rFonts w:hint="eastAsia"/>
          <w:lang w:eastAsia="ja-JP"/>
        </w:rPr>
        <w:t>1</w:t>
      </w:r>
      <w:r w:rsidR="008716DB" w:rsidRPr="00B83BEF">
        <w:rPr>
          <w:lang w:eastAsia="ja-JP"/>
        </w:rPr>
        <w:t>0 mm</w:t>
      </w:r>
      <w:r w:rsidR="008716DB" w:rsidRPr="00B83BEF">
        <w:rPr>
          <w:rFonts w:hint="eastAsia"/>
          <w:lang w:eastAsia="ja-JP"/>
        </w:rPr>
        <w:t>の低背設計によりシステム内部のエアフロー効率が向上します。対称または非対称</w:t>
      </w:r>
      <w:r w:rsidR="009D127C" w:rsidRPr="00B83BEF">
        <w:rPr>
          <w:rFonts w:hint="eastAsia"/>
          <w:lang w:eastAsia="ja-JP"/>
        </w:rPr>
        <w:t>の電源構成、</w:t>
      </w:r>
      <w:r w:rsidR="009D127C" w:rsidRPr="00B83BEF">
        <w:rPr>
          <w:rFonts w:hint="eastAsia"/>
          <w:lang w:eastAsia="ja-JP"/>
        </w:rPr>
        <w:t>AC</w:t>
      </w:r>
      <w:r w:rsidR="009D127C" w:rsidRPr="00B83BEF">
        <w:rPr>
          <w:rFonts w:hint="eastAsia"/>
          <w:lang w:eastAsia="ja-JP"/>
        </w:rPr>
        <w:t>および</w:t>
      </w:r>
      <w:r w:rsidR="009D127C" w:rsidRPr="00B83BEF">
        <w:rPr>
          <w:rFonts w:hint="eastAsia"/>
          <w:lang w:eastAsia="ja-JP"/>
        </w:rPr>
        <w:t>DC</w:t>
      </w:r>
      <w:r w:rsidR="009816AE" w:rsidRPr="00B83BEF">
        <w:rPr>
          <w:rFonts w:hint="eastAsia"/>
          <w:lang w:eastAsia="ja-JP"/>
        </w:rPr>
        <w:t>とのコンビネーションが選択可能です。</w:t>
      </w:r>
      <w:r w:rsidR="009D127C" w:rsidRPr="00B83BEF">
        <w:rPr>
          <w:rFonts w:hint="eastAsia"/>
          <w:lang w:eastAsia="ja-JP"/>
        </w:rPr>
        <w:t>スプリット電源タイプ</w:t>
      </w:r>
      <w:r w:rsidR="009816AE" w:rsidRPr="00B83BEF">
        <w:rPr>
          <w:rFonts w:hint="eastAsia"/>
          <w:lang w:eastAsia="ja-JP"/>
        </w:rPr>
        <w:t>は現在</w:t>
      </w:r>
      <w:r w:rsidR="009D127C" w:rsidRPr="00B83BEF">
        <w:rPr>
          <w:rFonts w:hint="eastAsia"/>
          <w:lang w:eastAsia="ja-JP"/>
        </w:rPr>
        <w:t>開発中です。ホットスワップ可能で、最大定格電圧は</w:t>
      </w:r>
      <w:r w:rsidR="009D127C" w:rsidRPr="00B83BEF">
        <w:rPr>
          <w:rFonts w:hint="eastAsia"/>
          <w:lang w:eastAsia="ja-JP"/>
        </w:rPr>
        <w:t>250</w:t>
      </w:r>
      <w:r w:rsidR="009D127C" w:rsidRPr="00B83BEF">
        <w:rPr>
          <w:lang w:eastAsia="ja-JP"/>
        </w:rPr>
        <w:t xml:space="preserve"> V</w:t>
      </w:r>
      <w:r w:rsidR="009D127C" w:rsidRPr="00B83BEF">
        <w:rPr>
          <w:rFonts w:hint="eastAsia"/>
          <w:lang w:eastAsia="ja-JP"/>
        </w:rPr>
        <w:t>です</w:t>
      </w:r>
      <w:r w:rsidR="009D127C">
        <w:rPr>
          <w:rFonts w:hint="eastAsia"/>
          <w:color w:val="000000" w:themeColor="text1"/>
          <w:lang w:eastAsia="ja-JP"/>
        </w:rPr>
        <w:t>。</w:t>
      </w:r>
    </w:p>
    <w:p w14:paraId="3F3DDF06" w14:textId="77777777" w:rsidR="00F26098" w:rsidRDefault="00F26098" w:rsidP="00E66038">
      <w:pPr>
        <w:jc w:val="both"/>
        <w:rPr>
          <w:color w:val="000000" w:themeColor="text1"/>
          <w:lang w:eastAsia="ja-JP"/>
        </w:rPr>
      </w:pPr>
    </w:p>
    <w:p w14:paraId="07F796D0" w14:textId="5FCD1B05" w:rsidR="00180128" w:rsidRPr="00B83BEF" w:rsidRDefault="00180128" w:rsidP="00E66038">
      <w:pPr>
        <w:jc w:val="both"/>
        <w:rPr>
          <w:lang w:eastAsia="ja-JP"/>
        </w:rPr>
      </w:pPr>
      <w:r w:rsidRPr="00B83BEF">
        <w:rPr>
          <w:rFonts w:hint="eastAsia"/>
          <w:lang w:eastAsia="ja-JP"/>
        </w:rPr>
        <w:t>スルーホール、ライトアングル</w:t>
      </w:r>
      <w:r w:rsidR="009816AE" w:rsidRPr="00B83BEF">
        <w:rPr>
          <w:rFonts w:hint="eastAsia"/>
          <w:lang w:eastAsia="ja-JP"/>
        </w:rPr>
        <w:t>タイプの</w:t>
      </w:r>
      <w:r w:rsidR="0098056C" w:rsidRPr="00B83BEF">
        <w:rPr>
          <w:rFonts w:hint="eastAsia"/>
          <w:lang w:eastAsia="ja-JP"/>
        </w:rPr>
        <w:t>ターミナル</w:t>
      </w:r>
      <w:r w:rsidRPr="00B83BEF">
        <w:rPr>
          <w:rFonts w:hint="eastAsia"/>
          <w:lang w:eastAsia="ja-JP"/>
        </w:rPr>
        <w:t>とソケット</w:t>
      </w:r>
      <w:r w:rsidR="009816AE" w:rsidRPr="00B83BEF">
        <w:rPr>
          <w:rFonts w:hint="eastAsia"/>
          <w:lang w:eastAsia="ja-JP"/>
        </w:rPr>
        <w:t>との組み合わせは</w:t>
      </w:r>
      <w:r w:rsidR="0098056C" w:rsidRPr="00B83BEF">
        <w:rPr>
          <w:rFonts w:hint="eastAsia"/>
          <w:lang w:eastAsia="ja-JP"/>
        </w:rPr>
        <w:t>、</w:t>
      </w:r>
      <w:r w:rsidR="009816AE" w:rsidRPr="00B83BEF">
        <w:rPr>
          <w:rFonts w:hint="eastAsia"/>
          <w:lang w:eastAsia="ja-JP"/>
        </w:rPr>
        <w:t>同</w:t>
      </w:r>
      <w:r w:rsidR="0098056C" w:rsidRPr="00B83BEF">
        <w:rPr>
          <w:rFonts w:hint="eastAsia"/>
          <w:lang w:eastAsia="ja-JP"/>
        </w:rPr>
        <w:t>平面アプリケーションに</w:t>
      </w:r>
      <w:r w:rsidR="009816AE" w:rsidRPr="00B83BEF">
        <w:rPr>
          <w:rFonts w:hint="eastAsia"/>
          <w:lang w:eastAsia="ja-JP"/>
        </w:rPr>
        <w:t>最適</w:t>
      </w:r>
      <w:r w:rsidR="0098056C" w:rsidRPr="00B83BEF">
        <w:rPr>
          <w:rFonts w:hint="eastAsia"/>
          <w:lang w:eastAsia="ja-JP"/>
        </w:rPr>
        <w:t>です。ソケットは、垂直嵌合用に</w:t>
      </w:r>
      <w:r w:rsidR="009816AE" w:rsidRPr="00B83BEF">
        <w:rPr>
          <w:rFonts w:hint="eastAsia"/>
          <w:lang w:eastAsia="ja-JP"/>
        </w:rPr>
        <w:t>バーティカルタイプ</w:t>
      </w:r>
      <w:r w:rsidR="00E66038" w:rsidRPr="00B83BEF">
        <w:rPr>
          <w:rFonts w:hint="eastAsia"/>
          <w:lang w:eastAsia="ja-JP"/>
        </w:rPr>
        <w:t>も</w:t>
      </w:r>
      <w:r w:rsidR="0098056C" w:rsidRPr="00B83BEF">
        <w:rPr>
          <w:rFonts w:hint="eastAsia"/>
          <w:lang w:eastAsia="ja-JP"/>
        </w:rPr>
        <w:t>用意があり、</w:t>
      </w:r>
      <w:r w:rsidR="003D669E" w:rsidRPr="00B83BEF">
        <w:rPr>
          <w:rFonts w:hint="eastAsia"/>
          <w:lang w:eastAsia="ja-JP"/>
        </w:rPr>
        <w:t>ボード</w:t>
      </w:r>
      <w:r w:rsidR="009816AE" w:rsidRPr="00B83BEF">
        <w:rPr>
          <w:rFonts w:hint="eastAsia"/>
          <w:lang w:eastAsia="ja-JP"/>
        </w:rPr>
        <w:t>実装</w:t>
      </w:r>
      <w:r w:rsidR="0098056C" w:rsidRPr="00B83BEF">
        <w:rPr>
          <w:rFonts w:hint="eastAsia"/>
          <w:lang w:eastAsia="ja-JP"/>
        </w:rPr>
        <w:t>を容易にするために</w:t>
      </w:r>
      <w:r w:rsidR="00125DEA" w:rsidRPr="00B83BEF">
        <w:rPr>
          <w:rFonts w:hint="eastAsia"/>
          <w:lang w:eastAsia="ja-JP"/>
        </w:rPr>
        <w:t>プレスフィット</w:t>
      </w:r>
      <w:r w:rsidR="0098056C" w:rsidRPr="00B83BEF">
        <w:rPr>
          <w:rFonts w:hint="eastAsia"/>
          <w:lang w:eastAsia="ja-JP"/>
        </w:rPr>
        <w:t>オプションもあります。堅牢なガイドポスト</w:t>
      </w:r>
      <w:r w:rsidR="00B01E39" w:rsidRPr="00B83BEF">
        <w:rPr>
          <w:rFonts w:hint="eastAsia"/>
          <w:lang w:eastAsia="ja-JP"/>
        </w:rPr>
        <w:t>を標準搭載、ブラインド嵌合をサポートします。</w:t>
      </w:r>
      <w:r w:rsidR="003D669E" w:rsidRPr="00B83BEF">
        <w:rPr>
          <w:rFonts w:hint="eastAsia"/>
          <w:lang w:eastAsia="ja-JP"/>
        </w:rPr>
        <w:t>ボード</w:t>
      </w:r>
      <w:r w:rsidR="00B01E39" w:rsidRPr="00B83BEF">
        <w:rPr>
          <w:rFonts w:hint="eastAsia"/>
          <w:lang w:eastAsia="ja-JP"/>
        </w:rPr>
        <w:t>の省スペース化を図るためにトップのガイドポストも開発中です。</w:t>
      </w:r>
    </w:p>
    <w:p w14:paraId="332DAD8B" w14:textId="77777777" w:rsidR="00ED008E" w:rsidRPr="00B83BEF" w:rsidRDefault="00ED008E" w:rsidP="00E66038">
      <w:pPr>
        <w:jc w:val="both"/>
        <w:rPr>
          <w:lang w:eastAsia="ja-JP"/>
        </w:rPr>
      </w:pPr>
    </w:p>
    <w:p w14:paraId="5F404DC6" w14:textId="6074F21C" w:rsidR="0064140F" w:rsidRPr="00B83BEF" w:rsidRDefault="0064140F" w:rsidP="00E66038">
      <w:pPr>
        <w:jc w:val="both"/>
        <w:rPr>
          <w:lang w:eastAsia="ja-JP"/>
        </w:rPr>
      </w:pPr>
      <w:r w:rsidRPr="00B83BEF">
        <w:rPr>
          <w:rFonts w:hint="eastAsia"/>
          <w:lang w:eastAsia="ja-JP"/>
        </w:rPr>
        <w:lastRenderedPageBreak/>
        <w:t>Samtec</w:t>
      </w:r>
      <w:r w:rsidRPr="00B83BEF">
        <w:rPr>
          <w:rFonts w:hint="eastAsia"/>
          <w:lang w:eastAsia="ja-JP"/>
        </w:rPr>
        <w:t>社の電源</w:t>
      </w:r>
      <w:r w:rsidR="00125DEA" w:rsidRPr="00B83BEF">
        <w:rPr>
          <w:rFonts w:hint="eastAsia"/>
          <w:lang w:eastAsia="ja-JP"/>
        </w:rPr>
        <w:t>系ラインアップ</w:t>
      </w:r>
      <w:r w:rsidR="00435BAA" w:rsidRPr="00B83BEF">
        <w:rPr>
          <w:rFonts w:hint="eastAsia"/>
          <w:lang w:eastAsia="ja-JP"/>
        </w:rPr>
        <w:t>に</w:t>
      </w:r>
      <w:r w:rsidR="00E66038" w:rsidRPr="00B83BEF">
        <w:rPr>
          <w:rFonts w:hint="eastAsia"/>
          <w:lang w:eastAsia="ja-JP"/>
        </w:rPr>
        <w:t>含まれる、</w:t>
      </w:r>
      <w:r w:rsidR="00E66038" w:rsidRPr="00B83BEF">
        <w:rPr>
          <w:lang w:eastAsia="ja-JP"/>
        </w:rPr>
        <w:t xml:space="preserve">PowerStrip™ </w:t>
      </w:r>
      <w:r w:rsidR="00E66038" w:rsidRPr="00B83BEF">
        <w:rPr>
          <w:rFonts w:hint="eastAsia"/>
          <w:lang w:eastAsia="ja-JP"/>
        </w:rPr>
        <w:t>は、</w:t>
      </w:r>
      <w:r w:rsidRPr="00B83BEF">
        <w:rPr>
          <w:rFonts w:hint="eastAsia"/>
          <w:lang w:eastAsia="ja-JP"/>
        </w:rPr>
        <w:t>サイズと出力別に</w:t>
      </w:r>
      <w:r w:rsidR="00E66038" w:rsidRPr="00B83BEF">
        <w:rPr>
          <w:rFonts w:hint="eastAsia"/>
          <w:lang w:eastAsia="ja-JP"/>
        </w:rPr>
        <w:t>、</w:t>
      </w:r>
      <w:r w:rsidR="00E66038" w:rsidRPr="00B83BEF">
        <w:rPr>
          <w:lang w:eastAsia="ja-JP"/>
        </w:rPr>
        <w:t>PowerStrip™/35</w:t>
      </w:r>
      <w:r w:rsidR="00E66038" w:rsidRPr="00B83BEF">
        <w:rPr>
          <w:rFonts w:hint="eastAsia"/>
          <w:lang w:eastAsia="ja-JP"/>
        </w:rPr>
        <w:t>、</w:t>
      </w:r>
      <w:r w:rsidR="00E66038" w:rsidRPr="00B83BEF">
        <w:rPr>
          <w:lang w:eastAsia="ja-JP"/>
        </w:rPr>
        <w:t>PowerStrip™/25</w:t>
      </w:r>
      <w:r w:rsidR="00E66038" w:rsidRPr="00B83BEF">
        <w:rPr>
          <w:rFonts w:hint="eastAsia"/>
          <w:lang w:eastAsia="ja-JP"/>
        </w:rPr>
        <w:t>、</w:t>
      </w:r>
      <w:r w:rsidR="00E66038" w:rsidRPr="00B83BEF">
        <w:rPr>
          <w:lang w:eastAsia="ja-JP"/>
        </w:rPr>
        <w:t>PowerStrip™/15</w:t>
      </w:r>
      <w:r w:rsidR="00125DEA" w:rsidRPr="00B83BEF">
        <w:rPr>
          <w:rFonts w:hint="eastAsia"/>
          <w:lang w:eastAsia="ja-JP"/>
        </w:rPr>
        <w:t>の</w:t>
      </w:r>
      <w:r w:rsidRPr="00B83BEF">
        <w:rPr>
          <w:rFonts w:hint="eastAsia"/>
          <w:lang w:eastAsia="ja-JP"/>
        </w:rPr>
        <w:t>3</w:t>
      </w:r>
      <w:r w:rsidR="00E66038" w:rsidRPr="00B83BEF">
        <w:rPr>
          <w:rFonts w:hint="eastAsia"/>
          <w:lang w:eastAsia="ja-JP"/>
        </w:rPr>
        <w:t>つ</w:t>
      </w:r>
      <w:r w:rsidRPr="00B83BEF">
        <w:rPr>
          <w:rFonts w:hint="eastAsia"/>
          <w:lang w:eastAsia="ja-JP"/>
        </w:rPr>
        <w:t>の製品</w:t>
      </w:r>
      <w:r w:rsidR="00125DEA" w:rsidRPr="00B83BEF">
        <w:rPr>
          <w:rFonts w:hint="eastAsia"/>
          <w:lang w:eastAsia="ja-JP"/>
        </w:rPr>
        <w:t>タイプ</w:t>
      </w:r>
      <w:r w:rsidRPr="00B83BEF">
        <w:rPr>
          <w:rFonts w:hint="eastAsia"/>
          <w:lang w:eastAsia="ja-JP"/>
        </w:rPr>
        <w:t>が用意されてい</w:t>
      </w:r>
      <w:r w:rsidR="00E66038" w:rsidRPr="00B83BEF">
        <w:rPr>
          <w:rFonts w:hint="eastAsia"/>
          <w:lang w:eastAsia="ja-JP"/>
        </w:rPr>
        <w:t>ます</w:t>
      </w:r>
      <w:r w:rsidR="00435BAA" w:rsidRPr="00B83BEF">
        <w:rPr>
          <w:rFonts w:hint="eastAsia"/>
          <w:lang w:eastAsia="ja-JP"/>
        </w:rPr>
        <w:t>。また、</w:t>
      </w:r>
      <w:r w:rsidR="00435BAA" w:rsidRPr="00B83BEF">
        <w:rPr>
          <w:lang w:eastAsia="ja-JP"/>
        </w:rPr>
        <w:t xml:space="preserve">PowerStrip™ </w:t>
      </w:r>
      <w:r w:rsidR="00435BAA" w:rsidRPr="00B83BEF">
        <w:rPr>
          <w:rFonts w:hint="eastAsia"/>
          <w:lang w:eastAsia="ja-JP"/>
        </w:rPr>
        <w:t>シリーズ</w:t>
      </w:r>
      <w:r w:rsidR="00A17CD6" w:rsidRPr="00B83BEF">
        <w:rPr>
          <w:rFonts w:hint="eastAsia"/>
          <w:lang w:eastAsia="ja-JP"/>
        </w:rPr>
        <w:t>に</w:t>
      </w:r>
      <w:r w:rsidR="00435BAA" w:rsidRPr="00B83BEF">
        <w:rPr>
          <w:rFonts w:hint="eastAsia"/>
          <w:lang w:eastAsia="ja-JP"/>
        </w:rPr>
        <w:t>は、電源</w:t>
      </w:r>
      <w:r w:rsidR="00125DEA" w:rsidRPr="00B83BEF">
        <w:rPr>
          <w:rFonts w:hint="eastAsia"/>
          <w:lang w:eastAsia="ja-JP"/>
        </w:rPr>
        <w:t>のみあるいは</w:t>
      </w:r>
      <w:r w:rsidR="00435BAA" w:rsidRPr="00B83BEF">
        <w:rPr>
          <w:rFonts w:hint="eastAsia"/>
          <w:lang w:eastAsia="ja-JP"/>
        </w:rPr>
        <w:t>電源</w:t>
      </w:r>
      <w:r w:rsidR="00435BAA" w:rsidRPr="00B83BEF">
        <w:rPr>
          <w:rFonts w:hint="eastAsia"/>
          <w:lang w:eastAsia="ja-JP"/>
        </w:rPr>
        <w:t>/</w:t>
      </w:r>
      <w:r w:rsidR="00435BAA" w:rsidRPr="00B83BEF">
        <w:rPr>
          <w:rFonts w:hint="eastAsia"/>
          <w:lang w:eastAsia="ja-JP"/>
        </w:rPr>
        <w:t>信号</w:t>
      </w:r>
      <w:r w:rsidR="00125DEA" w:rsidRPr="00B83BEF">
        <w:rPr>
          <w:rFonts w:hint="eastAsia"/>
          <w:lang w:eastAsia="ja-JP"/>
        </w:rPr>
        <w:t>両方を接続する</w:t>
      </w:r>
      <w:r w:rsidR="00435BAA" w:rsidRPr="00B83BEF">
        <w:rPr>
          <w:rFonts w:hint="eastAsia"/>
          <w:lang w:eastAsia="ja-JP"/>
        </w:rPr>
        <w:t>ケーブルシステム、ライトアングル</w:t>
      </w:r>
      <w:r w:rsidR="00125DEA" w:rsidRPr="00B83BEF">
        <w:rPr>
          <w:rFonts w:hint="eastAsia"/>
          <w:lang w:eastAsia="ja-JP"/>
        </w:rPr>
        <w:t>およびバーティカルタイプ</w:t>
      </w:r>
      <w:r w:rsidR="00435BAA" w:rsidRPr="00B83BEF">
        <w:rPr>
          <w:rFonts w:hint="eastAsia"/>
          <w:lang w:eastAsia="ja-JP"/>
        </w:rPr>
        <w:t>の電源および電源</w:t>
      </w:r>
      <w:r w:rsidR="00435BAA" w:rsidRPr="00B83BEF">
        <w:rPr>
          <w:rFonts w:hint="eastAsia"/>
          <w:lang w:eastAsia="ja-JP"/>
        </w:rPr>
        <w:t>/</w:t>
      </w:r>
      <w:r w:rsidR="00435BAA" w:rsidRPr="00B83BEF">
        <w:rPr>
          <w:rFonts w:hint="eastAsia"/>
          <w:lang w:eastAsia="ja-JP"/>
        </w:rPr>
        <w:t>信号一体型、</w:t>
      </w:r>
      <w:r w:rsidR="00125DEA" w:rsidRPr="00B83BEF">
        <w:rPr>
          <w:rFonts w:hint="eastAsia"/>
          <w:lang w:eastAsia="ja-JP"/>
        </w:rPr>
        <w:t>さらには</w:t>
      </w:r>
      <w:r w:rsidR="00A17CD6" w:rsidRPr="00B83BEF">
        <w:rPr>
          <w:rFonts w:hint="eastAsia"/>
          <w:lang w:eastAsia="ja-JP"/>
        </w:rPr>
        <w:t>ヒンジタイプ</w:t>
      </w:r>
      <w:r w:rsidR="00125DEA" w:rsidRPr="00B83BEF">
        <w:rPr>
          <w:rFonts w:hint="eastAsia"/>
          <w:lang w:eastAsia="ja-JP"/>
        </w:rPr>
        <w:t>やプレスフィット</w:t>
      </w:r>
      <w:r w:rsidR="0088327B" w:rsidRPr="00B83BEF">
        <w:rPr>
          <w:rFonts w:hint="eastAsia"/>
          <w:lang w:eastAsia="ja-JP"/>
        </w:rPr>
        <w:t>も用意されています。</w:t>
      </w:r>
    </w:p>
    <w:p w14:paraId="20E639AC" w14:textId="77777777" w:rsidR="00612064" w:rsidRDefault="00612064" w:rsidP="00E66038">
      <w:pPr>
        <w:jc w:val="both"/>
        <w:rPr>
          <w:color w:val="000000" w:themeColor="text1"/>
          <w:lang w:eastAsia="ja-JP"/>
        </w:rPr>
      </w:pPr>
    </w:p>
    <w:p w14:paraId="5171A07D" w14:textId="5B3792E6" w:rsidR="00DD1BEC" w:rsidRDefault="00076B75" w:rsidP="00E66038">
      <w:pPr>
        <w:jc w:val="both"/>
        <w:rPr>
          <w:lang w:eastAsia="ja-JP"/>
        </w:rPr>
      </w:pPr>
      <w:r>
        <w:t xml:space="preserve">EXTreme Ten60Power™ </w:t>
      </w:r>
      <w:r>
        <w:rPr>
          <w:rFonts w:hint="eastAsia"/>
          <w:lang w:eastAsia="ja-JP"/>
        </w:rPr>
        <w:t>製品についての詳細は、</w:t>
      </w:r>
      <w:r>
        <w:rPr>
          <w:rFonts w:hint="eastAsia"/>
          <w:lang w:eastAsia="ja-JP"/>
        </w:rPr>
        <w:t>Samtec</w:t>
      </w:r>
      <w:r>
        <w:rPr>
          <w:rFonts w:hint="eastAsia"/>
          <w:lang w:eastAsia="ja-JP"/>
        </w:rPr>
        <w:t>社のウェブサイトの</w:t>
      </w:r>
      <w:hyperlink r:id="rId11" w:history="1">
        <w:r w:rsidRPr="00076B75">
          <w:rPr>
            <w:rStyle w:val="Hyperlink"/>
            <w:lang w:eastAsia="ja-JP"/>
          </w:rPr>
          <w:t>EXTreme Ten60Power™</w:t>
        </w:r>
        <w:r w:rsidRPr="00076B75">
          <w:rPr>
            <w:rStyle w:val="Hyperlink"/>
            <w:lang w:eastAsia="ja-JP"/>
          </w:rPr>
          <w:t>のページ</w:t>
        </w:r>
      </w:hyperlink>
      <w:r>
        <w:rPr>
          <w:rFonts w:hint="eastAsia"/>
          <w:lang w:eastAsia="ja-JP"/>
        </w:rPr>
        <w:t>をご覧ください。また、</w:t>
      </w:r>
      <w:r w:rsidR="00A0544D">
        <w:rPr>
          <w:rFonts w:hint="eastAsia"/>
          <w:lang w:eastAsia="ja-JP"/>
        </w:rPr>
        <w:t>Samtec</w:t>
      </w:r>
      <w:r w:rsidR="00A0544D">
        <w:rPr>
          <w:rFonts w:hint="eastAsia"/>
          <w:lang w:eastAsia="ja-JP"/>
        </w:rPr>
        <w:t>社のオンライン検索ツール</w:t>
      </w:r>
      <w:hyperlink r:id="rId12" w:history="1">
        <w:r w:rsidR="00A0544D" w:rsidRPr="008841A7">
          <w:rPr>
            <w:rStyle w:val="Hyperlink"/>
            <w:lang w:eastAsia="ja-JP"/>
          </w:rPr>
          <w:t>Solutionator</w:t>
        </w:r>
        <w:r w:rsidR="00A0544D" w:rsidRPr="008841A7">
          <w:rPr>
            <w:rStyle w:val="Hyperlink"/>
            <w:vertAlign w:val="superscript"/>
            <w:lang w:eastAsia="ja-JP"/>
          </w:rPr>
          <w:t>®</w:t>
        </w:r>
      </w:hyperlink>
      <w:r w:rsidR="00A0544D" w:rsidRPr="00A0544D">
        <w:rPr>
          <w:lang w:eastAsia="ja-JP"/>
        </w:rPr>
        <w:t xml:space="preserve"> </w:t>
      </w:r>
      <w:r w:rsidR="00E66038">
        <w:rPr>
          <w:rFonts w:hint="eastAsia"/>
          <w:lang w:eastAsia="ja-JP"/>
        </w:rPr>
        <w:t>で</w:t>
      </w:r>
      <w:r w:rsidR="00A0544D">
        <w:rPr>
          <w:rFonts w:hint="eastAsia"/>
          <w:lang w:eastAsia="ja-JP"/>
        </w:rPr>
        <w:t>、</w:t>
      </w:r>
      <w:r w:rsidR="00125DEA" w:rsidRPr="00B83BEF">
        <w:rPr>
          <w:rFonts w:hint="eastAsia"/>
          <w:lang w:eastAsia="ja-JP"/>
        </w:rPr>
        <w:t>特定の</w:t>
      </w:r>
      <w:r w:rsidR="00A0544D" w:rsidRPr="00B83BEF">
        <w:rPr>
          <w:rFonts w:hint="eastAsia"/>
          <w:lang w:eastAsia="ja-JP"/>
        </w:rPr>
        <w:t>沿面距離・</w:t>
      </w:r>
      <w:r w:rsidR="00125DEA" w:rsidRPr="00B83BEF">
        <w:rPr>
          <w:rFonts w:hint="eastAsia"/>
          <w:lang w:eastAsia="ja-JP"/>
        </w:rPr>
        <w:t>絶縁</w:t>
      </w:r>
      <w:r w:rsidR="00A0544D" w:rsidRPr="00B83BEF">
        <w:rPr>
          <w:rFonts w:hint="eastAsia"/>
          <w:lang w:eastAsia="ja-JP"/>
        </w:rPr>
        <w:t>距離の仕様</w:t>
      </w:r>
      <w:r w:rsidR="00125DEA" w:rsidRPr="00B83BEF">
        <w:rPr>
          <w:rFonts w:hint="eastAsia"/>
          <w:lang w:eastAsia="ja-JP"/>
        </w:rPr>
        <w:t>要求</w:t>
      </w:r>
      <w:r w:rsidR="00A0544D" w:rsidRPr="00B83BEF">
        <w:rPr>
          <w:rFonts w:hint="eastAsia"/>
          <w:lang w:eastAsia="ja-JP"/>
        </w:rPr>
        <w:t>に</w:t>
      </w:r>
      <w:r w:rsidR="00A0544D">
        <w:rPr>
          <w:rFonts w:hint="eastAsia"/>
          <w:lang w:eastAsia="ja-JP"/>
        </w:rPr>
        <w:t>マッチする製品のパラメータ検索をお試しください。</w:t>
      </w:r>
    </w:p>
    <w:p w14:paraId="523A99BC" w14:textId="77777777" w:rsidR="00A0544D" w:rsidRPr="00A0544D" w:rsidRDefault="00A0544D" w:rsidP="005B3834">
      <w:pPr>
        <w:rPr>
          <w:sz w:val="22"/>
          <w:szCs w:val="22"/>
          <w:lang w:eastAsia="ja-JP"/>
        </w:rPr>
      </w:pPr>
    </w:p>
    <w:p w14:paraId="3D1CE0E3" w14:textId="150931BC" w:rsidR="00A0544D" w:rsidRPr="008B0399" w:rsidRDefault="00A0544D" w:rsidP="00A0544D">
      <w:pPr>
        <w:rPr>
          <w:sz w:val="16"/>
          <w:szCs w:val="16"/>
          <w:lang w:eastAsia="ja-JP"/>
        </w:rPr>
      </w:pPr>
      <w:r w:rsidRPr="008B0399">
        <w:rPr>
          <w:sz w:val="16"/>
          <w:szCs w:val="16"/>
          <w:lang w:eastAsia="ja-JP"/>
        </w:rPr>
        <w:t xml:space="preserve">EXTreme Ten60Power™ </w:t>
      </w:r>
      <w:r>
        <w:rPr>
          <w:rFonts w:hint="eastAsia"/>
          <w:sz w:val="16"/>
          <w:szCs w:val="16"/>
          <w:lang w:eastAsia="ja-JP"/>
        </w:rPr>
        <w:t>は</w:t>
      </w:r>
      <w:r w:rsidRPr="008B0399">
        <w:rPr>
          <w:sz w:val="16"/>
          <w:szCs w:val="16"/>
          <w:lang w:eastAsia="ja-JP"/>
        </w:rPr>
        <w:t xml:space="preserve">Molex Incorporated </w:t>
      </w:r>
      <w:r>
        <w:rPr>
          <w:rFonts w:hint="eastAsia"/>
          <w:sz w:val="16"/>
          <w:szCs w:val="16"/>
          <w:lang w:eastAsia="ja-JP"/>
        </w:rPr>
        <w:t>の登録商標で</w:t>
      </w:r>
      <w:r w:rsidR="0088327B">
        <w:rPr>
          <w:rFonts w:hint="eastAsia"/>
          <w:sz w:val="16"/>
          <w:szCs w:val="16"/>
          <w:lang w:eastAsia="ja-JP"/>
        </w:rPr>
        <w:t>あり、</w:t>
      </w:r>
      <w:r w:rsidRPr="008B0399">
        <w:rPr>
          <w:sz w:val="16"/>
          <w:szCs w:val="16"/>
          <w:lang w:eastAsia="ja-JP"/>
        </w:rPr>
        <w:t>Molex®</w:t>
      </w:r>
      <w:r w:rsidR="0088327B">
        <w:rPr>
          <w:rFonts w:hint="eastAsia"/>
          <w:sz w:val="16"/>
          <w:szCs w:val="16"/>
          <w:lang w:eastAsia="ja-JP"/>
        </w:rPr>
        <w:t>による</w:t>
      </w:r>
      <w:r>
        <w:rPr>
          <w:rFonts w:hint="eastAsia"/>
          <w:sz w:val="16"/>
          <w:szCs w:val="16"/>
          <w:lang w:eastAsia="ja-JP"/>
        </w:rPr>
        <w:t>デュアルソーシング</w:t>
      </w:r>
      <w:r w:rsidR="0088327B">
        <w:rPr>
          <w:rFonts w:hint="eastAsia"/>
          <w:sz w:val="16"/>
          <w:szCs w:val="16"/>
          <w:lang w:eastAsia="ja-JP"/>
        </w:rPr>
        <w:t>で</w:t>
      </w:r>
      <w:r w:rsidR="004818F8">
        <w:rPr>
          <w:rFonts w:hint="eastAsia"/>
          <w:sz w:val="16"/>
          <w:szCs w:val="16"/>
          <w:lang w:eastAsia="ja-JP"/>
        </w:rPr>
        <w:t>す。</w:t>
      </w:r>
    </w:p>
    <w:p w14:paraId="0F26CDAE" w14:textId="77777777" w:rsidR="00DD1BEC" w:rsidRPr="00A0544D" w:rsidRDefault="00DD1BEC" w:rsidP="00DD1BEC">
      <w:pPr>
        <w:rPr>
          <w:sz w:val="22"/>
          <w:szCs w:val="22"/>
          <w:lang w:eastAsia="ja-JP"/>
        </w:rPr>
      </w:pPr>
    </w:p>
    <w:p w14:paraId="2865DB7F" w14:textId="77777777" w:rsidR="00592E34" w:rsidRPr="00E66038" w:rsidRDefault="00592E34" w:rsidP="00E66038">
      <w:pPr>
        <w:spacing w:before="100" w:beforeAutospacing="1" w:after="100" w:afterAutospacing="1"/>
        <w:outlineLvl w:val="0"/>
        <w:rPr>
          <w:b/>
        </w:rPr>
      </w:pPr>
      <w:r w:rsidRPr="00E66038">
        <w:rPr>
          <w:b/>
        </w:rPr>
        <w:t>Samtec, Inc.</w:t>
      </w:r>
      <w:r w:rsidRPr="00E66038">
        <w:rPr>
          <w:rFonts w:hint="eastAsia"/>
          <w:b/>
        </w:rPr>
        <w:t>について</w:t>
      </w:r>
    </w:p>
    <w:p w14:paraId="1D7204E5" w14:textId="6392051E" w:rsidR="00592E34" w:rsidRPr="00E616C5" w:rsidRDefault="00592E34" w:rsidP="00E66038">
      <w:pPr>
        <w:spacing w:before="100" w:beforeAutospacing="1" w:after="100" w:afterAutospacing="1"/>
        <w:jc w:val="both"/>
        <w:rPr>
          <w:rFonts w:cs="Arial"/>
          <w:sz w:val="21"/>
          <w:szCs w:val="21"/>
          <w:shd w:val="clear" w:color="auto" w:fill="FFFFFF"/>
          <w:lang w:eastAsia="ja-JP"/>
        </w:rPr>
      </w:pP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1976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年創業の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Samtec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社は、非上場企業で、年間売上高は</w:t>
      </w:r>
      <w:r>
        <w:rPr>
          <w:rFonts w:cs="Arial"/>
          <w:sz w:val="21"/>
          <w:szCs w:val="21"/>
          <w:shd w:val="clear" w:color="auto" w:fill="FFFFFF"/>
          <w:lang w:eastAsia="ja-JP"/>
        </w:rPr>
        <w:t>7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億</w:t>
      </w:r>
      <w:r>
        <w:rPr>
          <w:rFonts w:cs="Arial"/>
          <w:sz w:val="21"/>
          <w:szCs w:val="21"/>
          <w:shd w:val="clear" w:color="auto" w:fill="FFFFFF"/>
          <w:lang w:eastAsia="ja-JP"/>
        </w:rPr>
        <w:t>1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,</w:t>
      </w:r>
      <w:r>
        <w:rPr>
          <w:rFonts w:cs="Arial"/>
          <w:sz w:val="21"/>
          <w:szCs w:val="21"/>
          <w:shd w:val="clear" w:color="auto" w:fill="FFFFFF"/>
          <w:lang w:eastAsia="ja-JP"/>
        </w:rPr>
        <w:t>3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00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万ドルに上ります。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IC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とボード間および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IC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パッケージ、高速ボード・ツー・ボード、高速ケーブル、ミッドボードおよびパネル・オプティクス、フレキシブル・スタッキング、ならびに小型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/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堅</w:t>
      </w:r>
      <w:r w:rsidRPr="00E616C5">
        <w:rPr>
          <w:rFonts w:ascii="Batang" w:eastAsia="Batang" w:hAnsi="Batang" w:cs="Batang" w:hint="eastAsia"/>
          <w:sz w:val="21"/>
          <w:szCs w:val="21"/>
          <w:shd w:val="clear" w:color="auto" w:fill="FFFFFF"/>
          <w:lang w:eastAsia="ja-JP"/>
        </w:rPr>
        <w:t>牢</w:t>
      </w:r>
      <w:r w:rsidRPr="00E616C5">
        <w:rPr>
          <w:rFonts w:ascii="MS Mincho" w:eastAsia="MS Mincho" w:hAnsi="MS Mincho" w:cs="MS Mincho" w:hint="eastAsia"/>
          <w:sz w:val="21"/>
          <w:szCs w:val="21"/>
          <w:shd w:val="clear" w:color="auto" w:fill="FFFFFF"/>
          <w:lang w:eastAsia="ja-JP"/>
        </w:rPr>
        <w:t>部品およびケーブル等、幅広い電子インターコネクト・ソリューションの製品を有する、世界的な製造業者です。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 xml:space="preserve">Samtec 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テクノロジー・センターは、ベアダイから距離</w:t>
      </w:r>
      <w:r w:rsidRPr="00E616C5">
        <w:rPr>
          <w:rFonts w:cs="Arial"/>
          <w:sz w:val="21"/>
          <w:szCs w:val="21"/>
          <w:shd w:val="clear" w:color="auto" w:fill="FFFFFF"/>
          <w:lang w:eastAsia="ja-JP"/>
        </w:rPr>
        <w:t>100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メートルのインターフェースまでのシステムおよびその間のあらゆるインターコネクトポイントに関して、性能・コスト共に最適化するための、技術、戦略および製品の開発・高度化に注力しています。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18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カ国、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33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箇所の拠点における、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Samtec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Samtec</w:t>
      </w:r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社ウェブサイトをご覧ください（</w:t>
      </w:r>
      <w:hyperlink r:id="rId13" w:history="1">
        <w:r w:rsidRPr="00E616C5">
          <w:rPr>
            <w:rStyle w:val="Hyperlink"/>
            <w:rFonts w:cs="Arial"/>
            <w:sz w:val="21"/>
            <w:szCs w:val="21"/>
            <w:shd w:val="clear" w:color="auto" w:fill="FFFFFF"/>
            <w:lang w:eastAsia="ja-JP"/>
          </w:rPr>
          <w:t>http://www.samtec.com</w:t>
        </w:r>
      </w:hyperlink>
      <w:r w:rsidRPr="00E616C5">
        <w:rPr>
          <w:rFonts w:cs="Arial" w:hint="eastAsia"/>
          <w:sz w:val="21"/>
          <w:szCs w:val="21"/>
          <w:shd w:val="clear" w:color="auto" w:fill="FFFFFF"/>
          <w:lang w:eastAsia="ja-JP"/>
        </w:rPr>
        <w:t>）。</w:t>
      </w:r>
    </w:p>
    <w:p w14:paraId="38DAFD03" w14:textId="77777777" w:rsidR="00592E34" w:rsidRPr="00365A30" w:rsidRDefault="00592E34" w:rsidP="00592E34">
      <w:pPr>
        <w:outlineLvl w:val="0"/>
        <w:rPr>
          <w:b/>
        </w:rPr>
      </w:pPr>
      <w:r>
        <w:rPr>
          <w:b/>
        </w:rPr>
        <w:t>Samtec, Inc.</w:t>
      </w:r>
    </w:p>
    <w:p w14:paraId="44294092" w14:textId="77777777" w:rsidR="00592E34" w:rsidRPr="00365A30" w:rsidRDefault="00592E34" w:rsidP="00592E34">
      <w:pPr>
        <w:outlineLvl w:val="0"/>
        <w:rPr>
          <w:b/>
        </w:rPr>
      </w:pPr>
      <w:r w:rsidRPr="00365A30">
        <w:rPr>
          <w:b/>
        </w:rPr>
        <w:t>P.O. Box 1147</w:t>
      </w:r>
    </w:p>
    <w:p w14:paraId="7D9EEAC4" w14:textId="77777777" w:rsidR="00592E34" w:rsidRPr="00365A30" w:rsidRDefault="00592E34" w:rsidP="00592E34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54A15737" w14:textId="77777777" w:rsidR="00592E34" w:rsidRPr="00076B75" w:rsidRDefault="00592E34" w:rsidP="00592E34">
      <w:pPr>
        <w:outlineLvl w:val="0"/>
        <w:rPr>
          <w:b/>
          <w:lang w:val="de-DE"/>
        </w:rPr>
      </w:pPr>
      <w:r w:rsidRPr="00076B75">
        <w:rPr>
          <w:b/>
          <w:lang w:val="de-DE"/>
        </w:rPr>
        <w:t xml:space="preserve">USA </w:t>
      </w:r>
    </w:p>
    <w:p w14:paraId="4C9BB61E" w14:textId="3F75430E" w:rsidR="00592E34" w:rsidRPr="00076B75" w:rsidRDefault="00592E34" w:rsidP="00592E34">
      <w:pPr>
        <w:outlineLvl w:val="0"/>
        <w:rPr>
          <w:b/>
          <w:lang w:val="de-DE"/>
        </w:rPr>
      </w:pPr>
      <w:r>
        <w:rPr>
          <w:rFonts w:hint="eastAsia"/>
          <w:b/>
          <w:lang w:eastAsia="ja-JP"/>
        </w:rPr>
        <w:t>電話</w:t>
      </w:r>
      <w:r w:rsidRPr="00076B75">
        <w:rPr>
          <w:b/>
          <w:lang w:val="de-DE"/>
        </w:rPr>
        <w:t>: 1-800-SAMTEC-9 (800-726-8329)</w:t>
      </w:r>
    </w:p>
    <w:p w14:paraId="0CA66E46" w14:textId="77777777" w:rsidR="00592E34" w:rsidRPr="00076B75" w:rsidRDefault="005E4F36" w:rsidP="00592E34">
      <w:pPr>
        <w:rPr>
          <w:rStyle w:val="Hyperlink"/>
          <w:lang w:val="de-DE"/>
        </w:rPr>
      </w:pPr>
      <w:hyperlink r:id="rId14" w:history="1">
        <w:r w:rsidR="00592E34" w:rsidRPr="00076B75">
          <w:rPr>
            <w:rStyle w:val="Hyperlink"/>
            <w:lang w:val="de-DE"/>
          </w:rPr>
          <w:t>www.samtec.com</w:t>
        </w:r>
      </w:hyperlink>
    </w:p>
    <w:p w14:paraId="3248A214" w14:textId="24111A93" w:rsidR="00CE40A0" w:rsidRPr="00076B75" w:rsidRDefault="00CE40A0" w:rsidP="008F43AA">
      <w:pPr>
        <w:rPr>
          <w:rStyle w:val="Hyperlink"/>
          <w:lang w:val="de-DE"/>
        </w:rPr>
      </w:pPr>
    </w:p>
    <w:p w14:paraId="0740C871" w14:textId="77777777" w:rsidR="00EA1C21" w:rsidRPr="00076B75" w:rsidRDefault="00EA1C21" w:rsidP="007C3B42">
      <w:pPr>
        <w:rPr>
          <w:color w:val="000000" w:themeColor="text1"/>
          <w:lang w:val="de-DE"/>
        </w:rPr>
      </w:pPr>
    </w:p>
    <w:sectPr w:rsidR="00EA1C21" w:rsidRPr="00076B75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D111" w14:textId="77777777" w:rsidR="005E4F36" w:rsidRDefault="005E4F36" w:rsidP="00046271">
      <w:r>
        <w:separator/>
      </w:r>
    </w:p>
  </w:endnote>
  <w:endnote w:type="continuationSeparator" w:id="0">
    <w:p w14:paraId="39CB87AB" w14:textId="77777777" w:rsidR="005E4F36" w:rsidRDefault="005E4F36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B62E" w14:textId="77777777" w:rsidR="005E4F36" w:rsidRDefault="005E4F36" w:rsidP="00046271">
      <w:r>
        <w:separator/>
      </w:r>
    </w:p>
  </w:footnote>
  <w:footnote w:type="continuationSeparator" w:id="0">
    <w:p w14:paraId="2A12488A" w14:textId="77777777" w:rsidR="005E4F36" w:rsidRDefault="005E4F36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NLY0tLA0MTcwtDRU0lEKTi0uzszPAykwrAUAFxdUdywAAAA="/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76B75"/>
    <w:rsid w:val="00084256"/>
    <w:rsid w:val="000933FC"/>
    <w:rsid w:val="00094A50"/>
    <w:rsid w:val="00096025"/>
    <w:rsid w:val="00097C41"/>
    <w:rsid w:val="000A1091"/>
    <w:rsid w:val="000A2857"/>
    <w:rsid w:val="000A69E8"/>
    <w:rsid w:val="000A6F2C"/>
    <w:rsid w:val="000B0C14"/>
    <w:rsid w:val="000E1D15"/>
    <w:rsid w:val="000E5271"/>
    <w:rsid w:val="000E54E2"/>
    <w:rsid w:val="00101B22"/>
    <w:rsid w:val="00102CA8"/>
    <w:rsid w:val="00112A56"/>
    <w:rsid w:val="001134AC"/>
    <w:rsid w:val="001220D3"/>
    <w:rsid w:val="00125DEA"/>
    <w:rsid w:val="001275EE"/>
    <w:rsid w:val="001305A5"/>
    <w:rsid w:val="001308CB"/>
    <w:rsid w:val="00134B71"/>
    <w:rsid w:val="0014284B"/>
    <w:rsid w:val="0014491A"/>
    <w:rsid w:val="0014604F"/>
    <w:rsid w:val="00146EB8"/>
    <w:rsid w:val="00152E6B"/>
    <w:rsid w:val="0015693E"/>
    <w:rsid w:val="0016356A"/>
    <w:rsid w:val="00172839"/>
    <w:rsid w:val="001730B2"/>
    <w:rsid w:val="001741C7"/>
    <w:rsid w:val="00176731"/>
    <w:rsid w:val="00176A3D"/>
    <w:rsid w:val="00177BAB"/>
    <w:rsid w:val="00180128"/>
    <w:rsid w:val="001836B4"/>
    <w:rsid w:val="00184C7A"/>
    <w:rsid w:val="00185B10"/>
    <w:rsid w:val="00186C70"/>
    <w:rsid w:val="00190347"/>
    <w:rsid w:val="001A108E"/>
    <w:rsid w:val="001A4053"/>
    <w:rsid w:val="001B0FC1"/>
    <w:rsid w:val="001C19F1"/>
    <w:rsid w:val="001D1BE5"/>
    <w:rsid w:val="001D29AF"/>
    <w:rsid w:val="001D52FC"/>
    <w:rsid w:val="001E5E3D"/>
    <w:rsid w:val="001F1C9E"/>
    <w:rsid w:val="001F2CBB"/>
    <w:rsid w:val="00202752"/>
    <w:rsid w:val="00205EBD"/>
    <w:rsid w:val="00206E6F"/>
    <w:rsid w:val="00217ACC"/>
    <w:rsid w:val="00224809"/>
    <w:rsid w:val="00226FA7"/>
    <w:rsid w:val="0023344F"/>
    <w:rsid w:val="00235F3A"/>
    <w:rsid w:val="00240012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54A"/>
    <w:rsid w:val="002D3D34"/>
    <w:rsid w:val="002D3E33"/>
    <w:rsid w:val="002D5174"/>
    <w:rsid w:val="002E009A"/>
    <w:rsid w:val="002E26F1"/>
    <w:rsid w:val="002F1326"/>
    <w:rsid w:val="002F4303"/>
    <w:rsid w:val="00306ED4"/>
    <w:rsid w:val="00321886"/>
    <w:rsid w:val="00342155"/>
    <w:rsid w:val="00343F56"/>
    <w:rsid w:val="00355018"/>
    <w:rsid w:val="00365A30"/>
    <w:rsid w:val="0038089E"/>
    <w:rsid w:val="00381526"/>
    <w:rsid w:val="00390A62"/>
    <w:rsid w:val="0039106C"/>
    <w:rsid w:val="00393971"/>
    <w:rsid w:val="003971C8"/>
    <w:rsid w:val="003A04E0"/>
    <w:rsid w:val="003A2B5C"/>
    <w:rsid w:val="003A3231"/>
    <w:rsid w:val="003B3154"/>
    <w:rsid w:val="003C03D5"/>
    <w:rsid w:val="003C242F"/>
    <w:rsid w:val="003D669E"/>
    <w:rsid w:val="003D6A8C"/>
    <w:rsid w:val="003E095D"/>
    <w:rsid w:val="003E1DD1"/>
    <w:rsid w:val="003E38B6"/>
    <w:rsid w:val="003E7288"/>
    <w:rsid w:val="003F252B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5BAA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18F8"/>
    <w:rsid w:val="0048543B"/>
    <w:rsid w:val="004854C9"/>
    <w:rsid w:val="0048642D"/>
    <w:rsid w:val="00487AC6"/>
    <w:rsid w:val="00496183"/>
    <w:rsid w:val="00496986"/>
    <w:rsid w:val="004B12D5"/>
    <w:rsid w:val="004B28B3"/>
    <w:rsid w:val="004B4B73"/>
    <w:rsid w:val="004B70AC"/>
    <w:rsid w:val="004C5A79"/>
    <w:rsid w:val="004D7D2A"/>
    <w:rsid w:val="004E2B41"/>
    <w:rsid w:val="004E446B"/>
    <w:rsid w:val="004F00B9"/>
    <w:rsid w:val="004F4D91"/>
    <w:rsid w:val="004F6794"/>
    <w:rsid w:val="00501918"/>
    <w:rsid w:val="005042DE"/>
    <w:rsid w:val="005058FB"/>
    <w:rsid w:val="0050773C"/>
    <w:rsid w:val="00513573"/>
    <w:rsid w:val="00520BB7"/>
    <w:rsid w:val="0052146D"/>
    <w:rsid w:val="00521471"/>
    <w:rsid w:val="00532358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92E34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4F36"/>
    <w:rsid w:val="005E53B6"/>
    <w:rsid w:val="005E5CF9"/>
    <w:rsid w:val="005F0211"/>
    <w:rsid w:val="005F17C7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140F"/>
    <w:rsid w:val="0064291A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D22C9"/>
    <w:rsid w:val="006D25FB"/>
    <w:rsid w:val="006D2AF9"/>
    <w:rsid w:val="006D5265"/>
    <w:rsid w:val="007054B2"/>
    <w:rsid w:val="00713252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72BB8"/>
    <w:rsid w:val="007825E3"/>
    <w:rsid w:val="00790D43"/>
    <w:rsid w:val="007937B7"/>
    <w:rsid w:val="00795B5A"/>
    <w:rsid w:val="007A5065"/>
    <w:rsid w:val="007B31CF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40CF"/>
    <w:rsid w:val="00867BBF"/>
    <w:rsid w:val="008716DB"/>
    <w:rsid w:val="00880D96"/>
    <w:rsid w:val="0088327B"/>
    <w:rsid w:val="008841A7"/>
    <w:rsid w:val="0089310C"/>
    <w:rsid w:val="00893236"/>
    <w:rsid w:val="008A04FF"/>
    <w:rsid w:val="008A2F6D"/>
    <w:rsid w:val="008A6C19"/>
    <w:rsid w:val="008B0399"/>
    <w:rsid w:val="008B6312"/>
    <w:rsid w:val="008B7DCD"/>
    <w:rsid w:val="008C128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5BB9"/>
    <w:rsid w:val="00956BA9"/>
    <w:rsid w:val="009572DD"/>
    <w:rsid w:val="00970053"/>
    <w:rsid w:val="009721F6"/>
    <w:rsid w:val="0098056C"/>
    <w:rsid w:val="009816AE"/>
    <w:rsid w:val="0098207F"/>
    <w:rsid w:val="00983CD1"/>
    <w:rsid w:val="00985B19"/>
    <w:rsid w:val="00996DED"/>
    <w:rsid w:val="009A2557"/>
    <w:rsid w:val="009C334C"/>
    <w:rsid w:val="009D127C"/>
    <w:rsid w:val="009D1DA9"/>
    <w:rsid w:val="009D5505"/>
    <w:rsid w:val="009D7C09"/>
    <w:rsid w:val="009E2982"/>
    <w:rsid w:val="009E7C99"/>
    <w:rsid w:val="009F3380"/>
    <w:rsid w:val="009F7D28"/>
    <w:rsid w:val="00A0046A"/>
    <w:rsid w:val="00A0544D"/>
    <w:rsid w:val="00A07665"/>
    <w:rsid w:val="00A107AB"/>
    <w:rsid w:val="00A11821"/>
    <w:rsid w:val="00A17CD6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65837"/>
    <w:rsid w:val="00A66CBA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01E39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7141E"/>
    <w:rsid w:val="00B83BEF"/>
    <w:rsid w:val="00B91A52"/>
    <w:rsid w:val="00BA1821"/>
    <w:rsid w:val="00BA4E0A"/>
    <w:rsid w:val="00BB4009"/>
    <w:rsid w:val="00BB612A"/>
    <w:rsid w:val="00BC1573"/>
    <w:rsid w:val="00BC18A4"/>
    <w:rsid w:val="00BD7624"/>
    <w:rsid w:val="00BE3883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D1BEC"/>
    <w:rsid w:val="00DE6BFE"/>
    <w:rsid w:val="00DE757D"/>
    <w:rsid w:val="00DF1C47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66038"/>
    <w:rsid w:val="00E71DD0"/>
    <w:rsid w:val="00E757A0"/>
    <w:rsid w:val="00E821FD"/>
    <w:rsid w:val="00E851A3"/>
    <w:rsid w:val="00EA07F9"/>
    <w:rsid w:val="00EA1C21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20EDA"/>
    <w:rsid w:val="00F24230"/>
    <w:rsid w:val="00F25161"/>
    <w:rsid w:val="00F26098"/>
    <w:rsid w:val="00F35A72"/>
    <w:rsid w:val="00F4218D"/>
    <w:rsid w:val="00F54543"/>
    <w:rsid w:val="00F54843"/>
    <w:rsid w:val="00F738DE"/>
    <w:rsid w:val="00F770BC"/>
    <w:rsid w:val="00F839AE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787"/>
    <w:rsid w:val="00FD35E9"/>
    <w:rsid w:val="00FD6FD1"/>
    <w:rsid w:val="00FD7B2C"/>
    <w:rsid w:val="00FE17A8"/>
    <w:rsid w:val="00FE37D5"/>
    <w:rsid w:val="00FE66D3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AE32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30CF"/>
  </w:style>
  <w:style w:type="character" w:customStyle="1" w:styleId="UnresolvedMention4">
    <w:name w:val="Unresolved Mention4"/>
    <w:basedOn w:val="DefaultParagraphFont"/>
    <w:uiPriority w:val="99"/>
    <w:rsid w:val="00076B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emerson@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tec.com/solutiona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connectors/rugged-power/power/extreme-ten60pow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mtec.com/products/et6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et60t" TargetMode="External"/><Relationship Id="rId14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0EFA-B53F-4304-9624-F59AD070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Steven Priessman</cp:lastModifiedBy>
  <cp:revision>6</cp:revision>
  <cp:lastPrinted>2018-01-16T16:30:00Z</cp:lastPrinted>
  <dcterms:created xsi:type="dcterms:W3CDTF">2018-01-31T07:16:00Z</dcterms:created>
  <dcterms:modified xsi:type="dcterms:W3CDTF">2018-02-07T16:21:00Z</dcterms:modified>
</cp:coreProperties>
</file>