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B02E9" w14:textId="71FFB0BA" w:rsidR="00677815" w:rsidRPr="003E452B" w:rsidRDefault="00DD5279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3E452B">
        <w:rPr>
          <w:rFonts w:cs="Times"/>
          <w:b/>
          <w:bCs/>
          <w:lang w:val="es-ES"/>
        </w:rPr>
        <w:t>PARA DIFUSIÓN</w:t>
      </w:r>
      <w:r w:rsidR="00677815" w:rsidRPr="003E452B">
        <w:rPr>
          <w:rFonts w:cs="Times"/>
          <w:b/>
          <w:bCs/>
          <w:lang w:val="es-ES"/>
        </w:rPr>
        <w:t xml:space="preserve"> I</w:t>
      </w:r>
      <w:r w:rsidRPr="003E452B">
        <w:rPr>
          <w:rFonts w:cs="Times"/>
          <w:b/>
          <w:bCs/>
          <w:lang w:val="es-ES"/>
        </w:rPr>
        <w:t>N</w:t>
      </w:r>
      <w:r w:rsidR="00677815" w:rsidRPr="003E452B">
        <w:rPr>
          <w:rFonts w:cs="Times"/>
          <w:b/>
          <w:bCs/>
          <w:lang w:val="es-ES"/>
        </w:rPr>
        <w:t>MEDIATA</w:t>
      </w:r>
      <w:r w:rsidRPr="003E452B">
        <w:rPr>
          <w:rFonts w:cs="Times"/>
          <w:b/>
          <w:bCs/>
          <w:lang w:val="es-ES"/>
        </w:rPr>
        <w:tab/>
      </w:r>
      <w:r w:rsidR="00677815" w:rsidRPr="003E452B">
        <w:rPr>
          <w:rFonts w:cs="Times"/>
          <w:b/>
          <w:bCs/>
          <w:lang w:val="es-ES"/>
        </w:rPr>
        <w:tab/>
      </w:r>
      <w:r w:rsidR="00677815" w:rsidRPr="003E452B">
        <w:rPr>
          <w:rFonts w:cs="Times"/>
          <w:b/>
          <w:bCs/>
          <w:lang w:val="es-ES"/>
        </w:rPr>
        <w:tab/>
      </w:r>
      <w:r w:rsidR="00677815" w:rsidRPr="003E452B">
        <w:rPr>
          <w:rFonts w:cs="Times"/>
          <w:b/>
          <w:bCs/>
          <w:lang w:val="es-ES"/>
        </w:rPr>
        <w:tab/>
        <w:t>CONTACT</w:t>
      </w:r>
      <w:r w:rsidRPr="003E452B">
        <w:rPr>
          <w:rFonts w:cs="Times"/>
          <w:b/>
          <w:bCs/>
          <w:lang w:val="es-ES"/>
        </w:rPr>
        <w:t>O</w:t>
      </w:r>
    </w:p>
    <w:p w14:paraId="7F3B909D" w14:textId="77777777" w:rsidR="00677815" w:rsidRPr="003E452B" w:rsidRDefault="00677815" w:rsidP="00677815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val="es-ES"/>
        </w:rPr>
      </w:pPr>
      <w:r w:rsidRPr="003E452B">
        <w:rPr>
          <w:rFonts w:cs="Times"/>
          <w:lang w:val="es-ES"/>
        </w:rPr>
        <w:t>Terry Emerson</w:t>
      </w:r>
    </w:p>
    <w:p w14:paraId="2B27CD6C" w14:textId="24AF35C0" w:rsidR="00677815" w:rsidRPr="003E452B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val="es-ES"/>
        </w:rPr>
      </w:pPr>
      <w:r w:rsidRPr="003E452B">
        <w:rPr>
          <w:rFonts w:cs="Times"/>
          <w:color w:val="FF0000"/>
          <w:lang w:val="es-ES"/>
        </w:rPr>
        <w:tab/>
      </w:r>
      <w:hyperlink r:id="rId4" w:history="1">
        <w:r w:rsidRPr="003E452B">
          <w:rPr>
            <w:rStyle w:val="Hyperlink"/>
            <w:rFonts w:cs="Times"/>
            <w:lang w:val="es-ES"/>
          </w:rPr>
          <w:t>terry.emerson@samtec.com</w:t>
        </w:r>
      </w:hyperlink>
      <w:bookmarkStart w:id="0" w:name="_GoBack"/>
      <w:bookmarkEnd w:id="0"/>
    </w:p>
    <w:p w14:paraId="310081C6" w14:textId="77777777" w:rsidR="00677815" w:rsidRPr="003E452B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ES"/>
        </w:rPr>
      </w:pPr>
      <w:r w:rsidRPr="003E452B">
        <w:rPr>
          <w:rFonts w:cs="Times"/>
          <w:color w:val="FF0000"/>
          <w:lang w:val="es-ES"/>
        </w:rPr>
        <w:tab/>
      </w:r>
      <w:r w:rsidRPr="003E452B">
        <w:rPr>
          <w:rFonts w:cs="Times"/>
          <w:lang w:val="es-ES"/>
        </w:rPr>
        <w:t>812-981-8304</w:t>
      </w:r>
    </w:p>
    <w:p w14:paraId="7B7F6517" w14:textId="77777777" w:rsidR="00677815" w:rsidRPr="003E452B" w:rsidRDefault="00677815" w:rsidP="00677815">
      <w:pPr>
        <w:rPr>
          <w:b/>
          <w:lang w:val="es-ES"/>
        </w:rPr>
      </w:pPr>
    </w:p>
    <w:p w14:paraId="61560D3A" w14:textId="2D514A51" w:rsidR="00677815" w:rsidRPr="003E452B" w:rsidRDefault="00677815" w:rsidP="00677815">
      <w:pPr>
        <w:rPr>
          <w:b/>
          <w:lang w:val="es-ES"/>
        </w:rPr>
      </w:pPr>
      <w:r w:rsidRPr="003E452B">
        <w:rPr>
          <w:b/>
          <w:lang w:val="es-ES"/>
        </w:rPr>
        <w:t>[SAMTEC LOGO]</w:t>
      </w:r>
      <w:r w:rsidRPr="003E452B">
        <w:rPr>
          <w:b/>
          <w:lang w:val="es-ES"/>
        </w:rPr>
        <w:tab/>
      </w:r>
      <w:r w:rsidRPr="003E452B">
        <w:rPr>
          <w:b/>
          <w:lang w:val="es-ES"/>
        </w:rPr>
        <w:tab/>
      </w:r>
      <w:r w:rsidRPr="003E452B">
        <w:rPr>
          <w:b/>
          <w:lang w:val="es-ES"/>
        </w:rPr>
        <w:tab/>
      </w:r>
      <w:r w:rsidRPr="003E452B">
        <w:rPr>
          <w:b/>
          <w:lang w:val="es-ES"/>
        </w:rPr>
        <w:tab/>
      </w:r>
      <w:r w:rsidRPr="003E452B">
        <w:rPr>
          <w:b/>
          <w:lang w:val="es-ES"/>
        </w:rPr>
        <w:tab/>
      </w:r>
      <w:r w:rsidR="00FB5F15" w:rsidRPr="003E452B">
        <w:rPr>
          <w:b/>
          <w:lang w:val="es-ES"/>
        </w:rPr>
        <w:t>Jun</w:t>
      </w:r>
      <w:r w:rsidR="003E452B" w:rsidRPr="003E452B">
        <w:rPr>
          <w:b/>
          <w:lang w:val="es-ES"/>
        </w:rPr>
        <w:t>io</w:t>
      </w:r>
      <w:r w:rsidR="00FB5F15" w:rsidRPr="003E452B">
        <w:rPr>
          <w:b/>
          <w:lang w:val="es-ES"/>
        </w:rPr>
        <w:t xml:space="preserve"> 2018</w:t>
      </w:r>
    </w:p>
    <w:p w14:paraId="3D465D3C" w14:textId="77777777" w:rsidR="00677815" w:rsidRPr="003E452B" w:rsidRDefault="00677815" w:rsidP="00677815">
      <w:pPr>
        <w:rPr>
          <w:lang w:val="es-ES"/>
        </w:rPr>
      </w:pPr>
    </w:p>
    <w:p w14:paraId="4F73A79B" w14:textId="5E9275AE" w:rsidR="00677815" w:rsidRPr="003E452B" w:rsidRDefault="00677815" w:rsidP="00677815">
      <w:pPr>
        <w:jc w:val="center"/>
        <w:rPr>
          <w:rFonts w:cs="Arial"/>
          <w:b/>
          <w:shd w:val="clear" w:color="auto" w:fill="FFFFFF"/>
          <w:lang w:val="es-ES"/>
        </w:rPr>
      </w:pPr>
      <w:r w:rsidRPr="003E452B">
        <w:rPr>
          <w:b/>
          <w:lang w:val="es-ES"/>
        </w:rPr>
        <w:t xml:space="preserve">Samtec </w:t>
      </w:r>
      <w:r w:rsidR="00DD5279" w:rsidRPr="003E452B">
        <w:rPr>
          <w:b/>
          <w:lang w:val="es-ES"/>
        </w:rPr>
        <w:t>presenta</w:t>
      </w:r>
      <w:r w:rsidRPr="003E452B">
        <w:rPr>
          <w:b/>
          <w:lang w:val="es-ES"/>
        </w:rPr>
        <w:t xml:space="preserve"> </w:t>
      </w:r>
      <w:r w:rsidR="003E452B" w:rsidRPr="003E452B">
        <w:rPr>
          <w:b/>
          <w:lang w:val="es-ES"/>
        </w:rPr>
        <w:t xml:space="preserve">la tarjeta de interconexión de alta densidad y paso ultrafino </w:t>
      </w:r>
      <w:r w:rsidR="003E452B">
        <w:rPr>
          <w:b/>
          <w:lang w:val="es-ES"/>
        </w:rPr>
        <w:t>más avanzada del mercado</w:t>
      </w:r>
    </w:p>
    <w:p w14:paraId="22F1B2DD" w14:textId="77777777" w:rsidR="00677815" w:rsidRPr="003E452B" w:rsidRDefault="00677815" w:rsidP="00677815">
      <w:pPr>
        <w:jc w:val="center"/>
        <w:rPr>
          <w:rFonts w:cs="Arial"/>
          <w:b/>
          <w:shd w:val="clear" w:color="auto" w:fill="FFFFFF"/>
          <w:lang w:val="es-ES"/>
        </w:rPr>
      </w:pPr>
    </w:p>
    <w:p w14:paraId="2D677BB0" w14:textId="08C68DBD" w:rsidR="00677815" w:rsidRPr="003E452B" w:rsidRDefault="003E452B" w:rsidP="00677815">
      <w:pPr>
        <w:jc w:val="center"/>
        <w:outlineLvl w:val="0"/>
        <w:rPr>
          <w:lang w:val="es-ES"/>
        </w:rPr>
      </w:pPr>
      <w:r>
        <w:rPr>
          <w:lang w:val="es-ES"/>
        </w:rPr>
        <w:t>El z</w:t>
      </w:r>
      <w:r w:rsidRPr="003E452B">
        <w:rPr>
          <w:lang w:val="es-ES"/>
        </w:rPr>
        <w:t>ócalo para tarjeta de interconexión con paso de</w:t>
      </w:r>
      <w:r w:rsidR="008C6A3A" w:rsidRPr="003E452B">
        <w:rPr>
          <w:lang w:val="es-ES"/>
        </w:rPr>
        <w:t xml:space="preserve"> 0</w:t>
      </w:r>
      <w:r w:rsidRPr="003E452B">
        <w:rPr>
          <w:lang w:val="es-ES"/>
        </w:rPr>
        <w:t>,</w:t>
      </w:r>
      <w:r w:rsidR="008C6A3A" w:rsidRPr="003E452B">
        <w:rPr>
          <w:lang w:val="es-ES"/>
        </w:rPr>
        <w:t xml:space="preserve">50 mm </w:t>
      </w:r>
      <w:r>
        <w:rPr>
          <w:lang w:val="es-ES"/>
        </w:rPr>
        <w:t xml:space="preserve">ahorra espacio y </w:t>
      </w:r>
      <w:r w:rsidR="004661F5" w:rsidRPr="003E452B">
        <w:rPr>
          <w:lang w:val="es-ES"/>
        </w:rPr>
        <w:t>cost</w:t>
      </w:r>
      <w:r>
        <w:rPr>
          <w:lang w:val="es-ES"/>
        </w:rPr>
        <w:t>e</w:t>
      </w:r>
      <w:r w:rsidR="00F917B9" w:rsidRPr="003E452B">
        <w:rPr>
          <w:lang w:val="es-ES"/>
        </w:rPr>
        <w:t xml:space="preserve">s </w:t>
      </w:r>
    </w:p>
    <w:p w14:paraId="7600D9A3" w14:textId="77777777" w:rsidR="00677815" w:rsidRPr="003E452B" w:rsidRDefault="00677815" w:rsidP="00677815">
      <w:pPr>
        <w:rPr>
          <w:b/>
          <w:lang w:val="es-ES"/>
        </w:rPr>
      </w:pPr>
    </w:p>
    <w:p w14:paraId="76DE09DA" w14:textId="41173521" w:rsidR="00BC57DF" w:rsidRPr="003E452B" w:rsidRDefault="00677815" w:rsidP="00B769FA">
      <w:pPr>
        <w:rPr>
          <w:color w:val="000000" w:themeColor="text1"/>
          <w:lang w:val="es-ES"/>
        </w:rPr>
      </w:pPr>
      <w:r w:rsidRPr="003E452B">
        <w:rPr>
          <w:b/>
          <w:color w:val="000000" w:themeColor="text1"/>
          <w:lang w:val="es-ES"/>
        </w:rPr>
        <w:t>New Albany</w:t>
      </w:r>
      <w:r w:rsidR="003E452B" w:rsidRPr="003E452B">
        <w:rPr>
          <w:b/>
          <w:color w:val="000000" w:themeColor="text1"/>
          <w:lang w:val="es-ES"/>
        </w:rPr>
        <w:t xml:space="preserve"> (Indiana, EE.UU.)</w:t>
      </w:r>
      <w:r w:rsidRPr="003E452B">
        <w:rPr>
          <w:b/>
          <w:color w:val="000000" w:themeColor="text1"/>
          <w:lang w:val="es-ES"/>
        </w:rPr>
        <w:t>:</w:t>
      </w:r>
      <w:r w:rsidRPr="003E452B">
        <w:rPr>
          <w:color w:val="000000" w:themeColor="text1"/>
          <w:lang w:val="es-ES"/>
        </w:rPr>
        <w:t xml:space="preserve"> Samtec anunc</w:t>
      </w:r>
      <w:r w:rsidR="003E452B" w:rsidRPr="003E452B">
        <w:rPr>
          <w:color w:val="000000" w:themeColor="text1"/>
          <w:lang w:val="es-ES"/>
        </w:rPr>
        <w:t xml:space="preserve">ia </w:t>
      </w:r>
      <w:r w:rsidR="003E452B">
        <w:rPr>
          <w:color w:val="000000" w:themeColor="text1"/>
          <w:lang w:val="es-ES"/>
        </w:rPr>
        <w:t xml:space="preserve">el primer zócalo para tarjeta de interconexión (edge) MEC5 con paso de </w:t>
      </w:r>
      <w:r w:rsidR="00B769FA" w:rsidRPr="003E452B">
        <w:rPr>
          <w:color w:val="000000" w:themeColor="text1"/>
          <w:lang w:val="es-ES"/>
        </w:rPr>
        <w:t>0</w:t>
      </w:r>
      <w:r w:rsidR="003E452B">
        <w:rPr>
          <w:color w:val="000000" w:themeColor="text1"/>
          <w:lang w:val="es-ES"/>
        </w:rPr>
        <w:t>,</w:t>
      </w:r>
      <w:r w:rsidR="00B769FA" w:rsidRPr="003E452B">
        <w:rPr>
          <w:color w:val="000000" w:themeColor="text1"/>
          <w:lang w:val="es-ES"/>
        </w:rPr>
        <w:t xml:space="preserve">50 mm </w:t>
      </w:r>
      <w:r w:rsidR="003E452B">
        <w:rPr>
          <w:color w:val="000000" w:themeColor="text1"/>
          <w:lang w:val="es-ES"/>
        </w:rPr>
        <w:t xml:space="preserve">y </w:t>
      </w:r>
      <w:r w:rsidR="00087DB6">
        <w:rPr>
          <w:color w:val="000000" w:themeColor="text1"/>
          <w:lang w:val="es-ES"/>
        </w:rPr>
        <w:t>haz de alineación</w:t>
      </w:r>
      <w:r w:rsidR="00203195" w:rsidRPr="003E452B">
        <w:rPr>
          <w:color w:val="000000" w:themeColor="text1"/>
          <w:lang w:val="es-ES"/>
        </w:rPr>
        <w:t xml:space="preserve">. </w:t>
      </w:r>
      <w:r w:rsidR="003E452B" w:rsidRPr="003E452B">
        <w:rPr>
          <w:color w:val="000000" w:themeColor="text1"/>
          <w:lang w:val="es-ES"/>
        </w:rPr>
        <w:t>Este diseño cubre la demanda de menor tamaño</w:t>
      </w:r>
      <w:r w:rsidR="00BC57DF" w:rsidRPr="003E452B">
        <w:rPr>
          <w:color w:val="000000" w:themeColor="text1"/>
          <w:lang w:val="es-ES"/>
        </w:rPr>
        <w:t xml:space="preserve"> </w:t>
      </w:r>
      <w:r w:rsidR="003E452B" w:rsidRPr="003E452B">
        <w:rPr>
          <w:color w:val="000000" w:themeColor="text1"/>
          <w:lang w:val="es-ES"/>
        </w:rPr>
        <w:t>y mayor velocidad,</w:t>
      </w:r>
      <w:r w:rsidR="003E452B">
        <w:rPr>
          <w:color w:val="000000" w:themeColor="text1"/>
          <w:lang w:val="es-ES"/>
        </w:rPr>
        <w:t xml:space="preserve"> además de </w:t>
      </w:r>
      <w:r w:rsidR="00271CFE" w:rsidRPr="003E452B">
        <w:rPr>
          <w:color w:val="000000" w:themeColor="text1"/>
          <w:lang w:val="es-ES"/>
        </w:rPr>
        <w:t>optimiz</w:t>
      </w:r>
      <w:r w:rsidR="003E452B">
        <w:rPr>
          <w:color w:val="000000" w:themeColor="text1"/>
          <w:lang w:val="es-ES"/>
        </w:rPr>
        <w:t>ar el</w:t>
      </w:r>
      <w:r w:rsidR="00271CFE" w:rsidRPr="003E452B">
        <w:rPr>
          <w:color w:val="000000" w:themeColor="text1"/>
          <w:lang w:val="es-ES"/>
        </w:rPr>
        <w:t xml:space="preserve"> cost</w:t>
      </w:r>
      <w:r w:rsidR="003E452B">
        <w:rPr>
          <w:color w:val="000000" w:themeColor="text1"/>
          <w:lang w:val="es-ES"/>
        </w:rPr>
        <w:t>e</w:t>
      </w:r>
      <w:r w:rsidR="00BC57DF" w:rsidRPr="003E452B">
        <w:rPr>
          <w:color w:val="000000" w:themeColor="text1"/>
          <w:lang w:val="es-ES"/>
        </w:rPr>
        <w:t>.</w:t>
      </w:r>
    </w:p>
    <w:p w14:paraId="36C2ADF3" w14:textId="77777777" w:rsidR="004661F5" w:rsidRPr="003E452B" w:rsidRDefault="004661F5" w:rsidP="00B769FA">
      <w:pPr>
        <w:rPr>
          <w:color w:val="000000" w:themeColor="text1"/>
          <w:lang w:val="es-ES"/>
        </w:rPr>
      </w:pPr>
    </w:p>
    <w:p w14:paraId="162C2A63" w14:textId="6C6DACFF" w:rsidR="004661F5" w:rsidRPr="00A74F80" w:rsidRDefault="00087DB6" w:rsidP="004661F5">
      <w:pPr>
        <w:rPr>
          <w:color w:val="000000" w:themeColor="text1"/>
          <w:lang w:val="es-ES"/>
        </w:rPr>
      </w:pPr>
      <w:r w:rsidRPr="00087DB6">
        <w:rPr>
          <w:color w:val="000000" w:themeColor="text1"/>
          <w:lang w:val="es-ES"/>
        </w:rPr>
        <w:t xml:space="preserve">El haz de alineación del zócalo se ha diseñado para </w:t>
      </w:r>
      <w:r>
        <w:rPr>
          <w:color w:val="000000" w:themeColor="text1"/>
          <w:lang w:val="es-ES"/>
        </w:rPr>
        <w:t xml:space="preserve">alinear la tarjeta con los </w:t>
      </w:r>
      <w:r w:rsidR="004661F5" w:rsidRPr="00087DB6">
        <w:rPr>
          <w:color w:val="000000" w:themeColor="text1"/>
          <w:lang w:val="es-ES"/>
        </w:rPr>
        <w:t>contact</w:t>
      </w:r>
      <w:r>
        <w:rPr>
          <w:color w:val="000000" w:themeColor="text1"/>
          <w:lang w:val="es-ES"/>
        </w:rPr>
        <w:t>o</w:t>
      </w:r>
      <w:r w:rsidR="004661F5" w:rsidRPr="00087DB6">
        <w:rPr>
          <w:color w:val="000000" w:themeColor="text1"/>
          <w:lang w:val="es-ES"/>
        </w:rPr>
        <w:t xml:space="preserve">s. </w:t>
      </w:r>
      <w:r w:rsidRPr="00087DB6">
        <w:rPr>
          <w:color w:val="000000" w:themeColor="text1"/>
          <w:lang w:val="es-ES"/>
        </w:rPr>
        <w:t xml:space="preserve">Esto permite </w:t>
      </w:r>
      <w:r>
        <w:rPr>
          <w:color w:val="000000" w:themeColor="text1"/>
          <w:lang w:val="es-ES"/>
        </w:rPr>
        <w:t>aplicar una tolerancia e</w:t>
      </w:r>
      <w:r w:rsidR="004661F5" w:rsidRPr="00087DB6">
        <w:rPr>
          <w:color w:val="000000" w:themeColor="text1"/>
          <w:lang w:val="es-ES"/>
        </w:rPr>
        <w:t>st</w:t>
      </w:r>
      <w:r>
        <w:rPr>
          <w:color w:val="000000" w:themeColor="text1"/>
          <w:lang w:val="es-ES"/>
        </w:rPr>
        <w:t>á</w:t>
      </w:r>
      <w:r w:rsidR="004661F5" w:rsidRPr="00087DB6">
        <w:rPr>
          <w:color w:val="000000" w:themeColor="text1"/>
          <w:lang w:val="es-ES"/>
        </w:rPr>
        <w:t>ndar</w:t>
      </w:r>
      <w:r>
        <w:rPr>
          <w:color w:val="000000" w:themeColor="text1"/>
          <w:lang w:val="es-ES"/>
        </w:rPr>
        <w:t xml:space="preserve"> de la placa en las tarjetas, algo </w:t>
      </w:r>
      <w:r w:rsidRPr="00087DB6">
        <w:rPr>
          <w:color w:val="000000" w:themeColor="text1"/>
          <w:lang w:val="es-ES"/>
        </w:rPr>
        <w:t xml:space="preserve">que no </w:t>
      </w:r>
      <w:r>
        <w:rPr>
          <w:color w:val="000000" w:themeColor="text1"/>
          <w:lang w:val="es-ES"/>
        </w:rPr>
        <w:t xml:space="preserve">sería aceptable </w:t>
      </w:r>
      <w:r w:rsidRPr="00087DB6">
        <w:rPr>
          <w:color w:val="000000" w:themeColor="text1"/>
          <w:lang w:val="es-ES"/>
        </w:rPr>
        <w:t xml:space="preserve">habitualmente </w:t>
      </w:r>
      <w:r>
        <w:rPr>
          <w:color w:val="000000" w:themeColor="text1"/>
          <w:lang w:val="es-ES"/>
        </w:rPr>
        <w:t>para</w:t>
      </w:r>
      <w:r w:rsidRPr="00087DB6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conectores de pas</w:t>
      </w:r>
      <w:r w:rsidRPr="00087DB6">
        <w:rPr>
          <w:color w:val="000000" w:themeColor="text1"/>
          <w:lang w:val="es-ES"/>
        </w:rPr>
        <w:t xml:space="preserve">o </w:t>
      </w:r>
      <w:r w:rsidR="004661F5" w:rsidRPr="00087DB6">
        <w:rPr>
          <w:color w:val="000000" w:themeColor="text1"/>
          <w:lang w:val="es-ES"/>
        </w:rPr>
        <w:t xml:space="preserve">ultrafino. </w:t>
      </w:r>
      <w:r w:rsidRPr="00A74F80">
        <w:rPr>
          <w:color w:val="000000" w:themeColor="text1"/>
          <w:lang w:val="es-ES"/>
        </w:rPr>
        <w:t xml:space="preserve">Ello </w:t>
      </w:r>
      <w:r w:rsidR="004661F5" w:rsidRPr="00A74F80">
        <w:rPr>
          <w:color w:val="000000" w:themeColor="text1"/>
          <w:lang w:val="es-ES"/>
        </w:rPr>
        <w:t>optimiz</w:t>
      </w:r>
      <w:r w:rsidRPr="00A74F80">
        <w:rPr>
          <w:color w:val="000000" w:themeColor="text1"/>
          <w:lang w:val="es-ES"/>
        </w:rPr>
        <w:t xml:space="preserve">a los costes de fabricación </w:t>
      </w:r>
      <w:r w:rsidR="00A74F80" w:rsidRPr="00A74F80">
        <w:rPr>
          <w:color w:val="000000" w:themeColor="text1"/>
          <w:lang w:val="es-ES"/>
        </w:rPr>
        <w:t>ya que el</w:t>
      </w:r>
      <w:r w:rsidR="00A74F80">
        <w:rPr>
          <w:color w:val="000000" w:themeColor="text1"/>
          <w:lang w:val="es-ES"/>
        </w:rPr>
        <w:t xml:space="preserve"> ahorro de costes en las placas de circuito impreso es del </w:t>
      </w:r>
      <w:r w:rsidR="004661F5" w:rsidRPr="00A74F80">
        <w:rPr>
          <w:color w:val="000000" w:themeColor="text1"/>
          <w:lang w:val="es-ES"/>
        </w:rPr>
        <w:t>30-50%</w:t>
      </w:r>
      <w:r w:rsidR="00A74F80">
        <w:rPr>
          <w:color w:val="000000" w:themeColor="text1"/>
          <w:lang w:val="es-ES"/>
        </w:rPr>
        <w:t xml:space="preserve">, además del alto rendimiento obtenido con tarjetas </w:t>
      </w:r>
      <w:r w:rsidR="004661F5" w:rsidRPr="00A74F80">
        <w:rPr>
          <w:color w:val="000000" w:themeColor="text1"/>
          <w:lang w:val="es-ES"/>
        </w:rPr>
        <w:t>est</w:t>
      </w:r>
      <w:r w:rsidR="00A74F80">
        <w:rPr>
          <w:color w:val="000000" w:themeColor="text1"/>
          <w:lang w:val="es-ES"/>
        </w:rPr>
        <w:t>á</w:t>
      </w:r>
      <w:r w:rsidR="004661F5" w:rsidRPr="00A74F80">
        <w:rPr>
          <w:color w:val="000000" w:themeColor="text1"/>
          <w:lang w:val="es-ES"/>
        </w:rPr>
        <w:t>ndar.</w:t>
      </w:r>
    </w:p>
    <w:p w14:paraId="361B7853" w14:textId="77777777" w:rsidR="00BC57DF" w:rsidRPr="00A74F80" w:rsidRDefault="00BC57DF" w:rsidP="00B769FA">
      <w:pPr>
        <w:rPr>
          <w:color w:val="000000" w:themeColor="text1"/>
          <w:lang w:val="es-ES"/>
        </w:rPr>
      </w:pPr>
    </w:p>
    <w:p w14:paraId="19AA4617" w14:textId="792FC825" w:rsidR="00677815" w:rsidRPr="00A74F80" w:rsidRDefault="00A74F80" w:rsidP="00B769FA">
      <w:pPr>
        <w:rPr>
          <w:color w:val="000000" w:themeColor="text1"/>
          <w:lang w:val="es-ES"/>
        </w:rPr>
      </w:pPr>
      <w:r w:rsidRPr="00A74F80">
        <w:rPr>
          <w:color w:val="000000" w:themeColor="text1"/>
          <w:lang w:val="es-ES"/>
        </w:rPr>
        <w:t>La densidad muy elevada de este zócalo para tarjeta de</w:t>
      </w:r>
      <w:r>
        <w:rPr>
          <w:color w:val="000000" w:themeColor="text1"/>
          <w:lang w:val="es-ES"/>
        </w:rPr>
        <w:t xml:space="preserve"> interconexión con paso</w:t>
      </w:r>
      <w:r w:rsidRPr="00A74F80">
        <w:rPr>
          <w:color w:val="000000" w:themeColor="text1"/>
          <w:lang w:val="es-ES"/>
        </w:rPr>
        <w:t xml:space="preserve"> </w:t>
      </w:r>
      <w:r w:rsidR="00BC57DF" w:rsidRPr="00A74F80">
        <w:rPr>
          <w:color w:val="000000" w:themeColor="text1"/>
          <w:lang w:val="es-ES"/>
        </w:rPr>
        <w:t>ultrafin</w:t>
      </w:r>
      <w:r>
        <w:rPr>
          <w:color w:val="000000" w:themeColor="text1"/>
          <w:lang w:val="es-ES"/>
        </w:rPr>
        <w:t>o de</w:t>
      </w:r>
      <w:r w:rsidR="00BC57DF" w:rsidRPr="00A74F80">
        <w:rPr>
          <w:color w:val="000000" w:themeColor="text1"/>
          <w:lang w:val="es-ES"/>
        </w:rPr>
        <w:t xml:space="preserve"> 0</w:t>
      </w:r>
      <w:r>
        <w:rPr>
          <w:color w:val="000000" w:themeColor="text1"/>
          <w:lang w:val="es-ES"/>
        </w:rPr>
        <w:t>,</w:t>
      </w:r>
      <w:r w:rsidR="00BC57DF" w:rsidRPr="00A74F80">
        <w:rPr>
          <w:color w:val="000000" w:themeColor="text1"/>
          <w:lang w:val="es-ES"/>
        </w:rPr>
        <w:t xml:space="preserve">50 mm </w:t>
      </w:r>
      <w:r>
        <w:rPr>
          <w:color w:val="000000" w:themeColor="text1"/>
          <w:lang w:val="es-ES"/>
        </w:rPr>
        <w:t xml:space="preserve">ofrece un increíble ahorro de espacio si se </w:t>
      </w:r>
      <w:r w:rsidR="00BC57DF" w:rsidRPr="00A74F80">
        <w:rPr>
          <w:color w:val="000000" w:themeColor="text1"/>
          <w:lang w:val="es-ES"/>
        </w:rPr>
        <w:t>compar</w:t>
      </w:r>
      <w:r>
        <w:rPr>
          <w:color w:val="000000" w:themeColor="text1"/>
          <w:lang w:val="es-ES"/>
        </w:rPr>
        <w:t xml:space="preserve">a con las soluciones más comunes con un paso de </w:t>
      </w:r>
      <w:r w:rsidR="00BC57DF" w:rsidRPr="00A74F80">
        <w:rPr>
          <w:color w:val="000000" w:themeColor="text1"/>
          <w:lang w:val="es-ES"/>
        </w:rPr>
        <w:t>0</w:t>
      </w:r>
      <w:r>
        <w:rPr>
          <w:color w:val="000000" w:themeColor="text1"/>
          <w:lang w:val="es-ES"/>
        </w:rPr>
        <w:t>,</w:t>
      </w:r>
      <w:r w:rsidR="00BC57DF" w:rsidRPr="00A74F80">
        <w:rPr>
          <w:color w:val="000000" w:themeColor="text1"/>
          <w:lang w:val="es-ES"/>
        </w:rPr>
        <w:t xml:space="preserve">80 mm. </w:t>
      </w:r>
      <w:r w:rsidRPr="00A74F80">
        <w:rPr>
          <w:color w:val="000000" w:themeColor="text1"/>
          <w:lang w:val="es-ES"/>
        </w:rPr>
        <w:t>Este z</w:t>
      </w:r>
      <w:r>
        <w:rPr>
          <w:color w:val="000000" w:themeColor="text1"/>
          <w:lang w:val="es-ES"/>
        </w:rPr>
        <w:t>ó</w:t>
      </w:r>
      <w:r w:rsidRPr="00A74F80">
        <w:rPr>
          <w:color w:val="000000" w:themeColor="text1"/>
          <w:lang w:val="es-ES"/>
        </w:rPr>
        <w:t xml:space="preserve">calo, disponible en ángulo </w:t>
      </w:r>
      <w:r w:rsidR="00BC57DF" w:rsidRPr="00A74F80">
        <w:rPr>
          <w:color w:val="000000" w:themeColor="text1"/>
          <w:lang w:val="es-ES"/>
        </w:rPr>
        <w:t xml:space="preserve">vertical (MEC5-DV) </w:t>
      </w:r>
      <w:r w:rsidRPr="00A74F80">
        <w:rPr>
          <w:color w:val="000000" w:themeColor="text1"/>
          <w:lang w:val="es-ES"/>
        </w:rPr>
        <w:t>y ángulo recto</w:t>
      </w:r>
      <w:r w:rsidR="00BC57DF" w:rsidRPr="00A74F80">
        <w:rPr>
          <w:color w:val="000000" w:themeColor="text1"/>
          <w:lang w:val="es-ES"/>
        </w:rPr>
        <w:t xml:space="preserve"> (MEC5-RA), </w:t>
      </w:r>
      <w:r>
        <w:rPr>
          <w:color w:val="000000" w:themeColor="text1"/>
          <w:lang w:val="es-ES"/>
        </w:rPr>
        <w:t xml:space="preserve">incorpora más de </w:t>
      </w:r>
      <w:r w:rsidR="00A021EC" w:rsidRPr="00A74F80">
        <w:rPr>
          <w:color w:val="000000" w:themeColor="text1"/>
          <w:lang w:val="es-ES"/>
        </w:rPr>
        <w:t>300</w:t>
      </w:r>
      <w:r w:rsidR="00F811F1" w:rsidRPr="00A74F80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 xml:space="preserve">E/S en </w:t>
      </w:r>
      <w:r w:rsidR="00922DC4" w:rsidRPr="00A74F80">
        <w:rPr>
          <w:color w:val="000000" w:themeColor="text1"/>
          <w:lang w:val="es-ES"/>
        </w:rPr>
        <w:t xml:space="preserve">total </w:t>
      </w:r>
      <w:r>
        <w:rPr>
          <w:color w:val="000000" w:themeColor="text1"/>
          <w:lang w:val="es-ES"/>
        </w:rPr>
        <w:t xml:space="preserve">para aplicaciones de alta </w:t>
      </w:r>
      <w:r w:rsidR="00A021EC" w:rsidRPr="00A74F80">
        <w:rPr>
          <w:color w:val="000000" w:themeColor="text1"/>
          <w:lang w:val="es-ES"/>
        </w:rPr>
        <w:t>densi</w:t>
      </w:r>
      <w:r>
        <w:rPr>
          <w:color w:val="000000" w:themeColor="text1"/>
          <w:lang w:val="es-ES"/>
        </w:rPr>
        <w:t>dad</w:t>
      </w:r>
      <w:r w:rsidR="00A021EC" w:rsidRPr="00A74F80">
        <w:rPr>
          <w:color w:val="000000" w:themeColor="text1"/>
          <w:lang w:val="es-ES"/>
        </w:rPr>
        <w:t>.</w:t>
      </w:r>
    </w:p>
    <w:p w14:paraId="7C2D81C0" w14:textId="77777777" w:rsidR="00A134B7" w:rsidRPr="00A74F80" w:rsidRDefault="00A134B7" w:rsidP="00B769FA">
      <w:pPr>
        <w:rPr>
          <w:color w:val="000000" w:themeColor="text1"/>
          <w:lang w:val="es-ES"/>
        </w:rPr>
      </w:pPr>
    </w:p>
    <w:p w14:paraId="61865EC9" w14:textId="4FEF7AB7" w:rsidR="009B540C" w:rsidRPr="003E452B" w:rsidRDefault="003C7B62" w:rsidP="009B540C">
      <w:pPr>
        <w:rPr>
          <w:color w:val="000000" w:themeColor="text1"/>
          <w:lang w:val="es-ES"/>
        </w:rPr>
      </w:pPr>
      <w:r w:rsidRPr="00E545CE">
        <w:rPr>
          <w:color w:val="000000" w:themeColor="text1"/>
          <w:lang w:val="es-ES"/>
        </w:rPr>
        <w:t>El zócalo vertical</w:t>
      </w:r>
      <w:r w:rsidR="00E545CE" w:rsidRPr="00E545CE">
        <w:rPr>
          <w:color w:val="000000" w:themeColor="text1"/>
          <w:lang w:val="es-ES"/>
        </w:rPr>
        <w:t xml:space="preserve"> está diseñado para ofrecer u</w:t>
      </w:r>
      <w:r w:rsidR="00E545CE">
        <w:rPr>
          <w:color w:val="000000" w:themeColor="text1"/>
          <w:lang w:val="es-ES"/>
        </w:rPr>
        <w:t xml:space="preserve">n rendimiento de </w:t>
      </w:r>
      <w:r w:rsidR="00BB3403" w:rsidRPr="00E545CE">
        <w:rPr>
          <w:color w:val="000000" w:themeColor="text1"/>
          <w:lang w:val="es-ES"/>
        </w:rPr>
        <w:t>28 Gbps NRZ/56 Gbps PAM4</w:t>
      </w:r>
      <w:r w:rsidR="00E545CE">
        <w:rPr>
          <w:color w:val="000000" w:themeColor="text1"/>
          <w:lang w:val="es-ES"/>
        </w:rPr>
        <w:t xml:space="preserve"> con el fin de cubrir la demanda del mercado en cuanto a velocidad</w:t>
      </w:r>
      <w:r w:rsidR="00BB3403" w:rsidRPr="00E545CE">
        <w:rPr>
          <w:color w:val="000000" w:themeColor="text1"/>
          <w:lang w:val="es-ES"/>
        </w:rPr>
        <w:t xml:space="preserve">. </w:t>
      </w:r>
      <w:r w:rsidR="00E545CE">
        <w:rPr>
          <w:color w:val="000000" w:themeColor="text1"/>
          <w:lang w:val="es-ES"/>
        </w:rPr>
        <w:t>Ambas</w:t>
      </w:r>
      <w:r w:rsidR="004661F5" w:rsidRPr="003E452B">
        <w:rPr>
          <w:color w:val="000000" w:themeColor="text1"/>
          <w:lang w:val="es-ES"/>
        </w:rPr>
        <w:t xml:space="preserve"> orienta</w:t>
      </w:r>
      <w:r w:rsidR="00E545CE">
        <w:rPr>
          <w:color w:val="000000" w:themeColor="text1"/>
          <w:lang w:val="es-ES"/>
        </w:rPr>
        <w:t>c</w:t>
      </w:r>
      <w:r w:rsidR="004661F5" w:rsidRPr="003E452B">
        <w:rPr>
          <w:color w:val="000000" w:themeColor="text1"/>
          <w:lang w:val="es-ES"/>
        </w:rPr>
        <w:t>ion</w:t>
      </w:r>
      <w:r w:rsidR="00E545CE">
        <w:rPr>
          <w:color w:val="000000" w:themeColor="text1"/>
          <w:lang w:val="es-ES"/>
        </w:rPr>
        <w:t>e</w:t>
      </w:r>
      <w:r w:rsidR="004661F5" w:rsidRPr="003E452B">
        <w:rPr>
          <w:color w:val="000000" w:themeColor="text1"/>
          <w:lang w:val="es-ES"/>
        </w:rPr>
        <w:t xml:space="preserve">s </w:t>
      </w:r>
      <w:r w:rsidR="00E545CE">
        <w:rPr>
          <w:color w:val="000000" w:themeColor="text1"/>
          <w:lang w:val="es-ES"/>
        </w:rPr>
        <w:t xml:space="preserve">están diseñadas para el manejo de señalización </w:t>
      </w:r>
      <w:r w:rsidR="004661F5" w:rsidRPr="003E452B">
        <w:rPr>
          <w:color w:val="000000" w:themeColor="text1"/>
          <w:lang w:val="es-ES"/>
        </w:rPr>
        <w:t>PCIe® Gen 4</w:t>
      </w:r>
      <w:r w:rsidR="00BB3403" w:rsidRPr="003E452B">
        <w:rPr>
          <w:color w:val="000000" w:themeColor="text1"/>
          <w:lang w:val="es-ES"/>
        </w:rPr>
        <w:t>.</w:t>
      </w:r>
    </w:p>
    <w:p w14:paraId="76F9CDEA" w14:textId="77777777" w:rsidR="001F78DE" w:rsidRPr="003E452B" w:rsidRDefault="001F78DE" w:rsidP="009B540C">
      <w:pPr>
        <w:rPr>
          <w:color w:val="000000" w:themeColor="text1"/>
          <w:lang w:val="es-ES"/>
        </w:rPr>
      </w:pPr>
    </w:p>
    <w:p w14:paraId="685D7DC5" w14:textId="48C5E7E7" w:rsidR="001F78DE" w:rsidRPr="00E545CE" w:rsidRDefault="001F78DE" w:rsidP="009B540C">
      <w:pPr>
        <w:rPr>
          <w:color w:val="000000" w:themeColor="text1"/>
          <w:lang w:val="es-ES"/>
        </w:rPr>
      </w:pPr>
      <w:r w:rsidRPr="00E545CE">
        <w:rPr>
          <w:color w:val="000000" w:themeColor="text1"/>
          <w:lang w:val="es-ES"/>
        </w:rPr>
        <w:t>“</w:t>
      </w:r>
      <w:r w:rsidR="00E545CE" w:rsidRPr="00E545CE">
        <w:rPr>
          <w:color w:val="000000" w:themeColor="text1"/>
          <w:lang w:val="es-ES"/>
        </w:rPr>
        <w:t>Me complace anunciar el sistema de tarjeta de interconexión</w:t>
      </w:r>
      <w:r w:rsidRPr="00E545CE">
        <w:rPr>
          <w:color w:val="000000" w:themeColor="text1"/>
          <w:lang w:val="es-ES"/>
        </w:rPr>
        <w:t xml:space="preserve"> MEC5 </w:t>
      </w:r>
      <w:r w:rsidR="00E545CE" w:rsidRPr="00E545CE">
        <w:rPr>
          <w:color w:val="000000" w:themeColor="text1"/>
          <w:lang w:val="es-ES"/>
        </w:rPr>
        <w:t>ya que añadirá otra capa a l</w:t>
      </w:r>
      <w:r w:rsidR="00E545CE">
        <w:rPr>
          <w:color w:val="000000" w:themeColor="text1"/>
          <w:lang w:val="es-ES"/>
        </w:rPr>
        <w:t>a muy amplia oferta de tarjetas de interconexión de</w:t>
      </w:r>
      <w:r w:rsidRPr="00E545CE">
        <w:rPr>
          <w:color w:val="000000" w:themeColor="text1"/>
          <w:lang w:val="es-ES"/>
        </w:rPr>
        <w:t xml:space="preserve"> Samtec</w:t>
      </w:r>
      <w:r w:rsidR="00E545CE">
        <w:rPr>
          <w:color w:val="000000" w:themeColor="text1"/>
          <w:lang w:val="es-ES"/>
        </w:rPr>
        <w:t>”, declaró</w:t>
      </w:r>
      <w:r w:rsidR="00BB3403" w:rsidRPr="00E545CE">
        <w:rPr>
          <w:color w:val="000000" w:themeColor="text1"/>
          <w:lang w:val="es-ES"/>
        </w:rPr>
        <w:t xml:space="preserve"> Terry Emerson, </w:t>
      </w:r>
      <w:r w:rsidR="00E545CE">
        <w:rPr>
          <w:color w:val="000000" w:themeColor="text1"/>
          <w:lang w:val="es-ES"/>
        </w:rPr>
        <w:t xml:space="preserve">responsable de productos de alta velocidad de </w:t>
      </w:r>
      <w:r w:rsidRPr="00E545CE">
        <w:rPr>
          <w:color w:val="000000" w:themeColor="text1"/>
          <w:lang w:val="es-ES"/>
        </w:rPr>
        <w:t>Samtec, Inc. “</w:t>
      </w:r>
      <w:r w:rsidR="00E545CE" w:rsidRPr="00E545CE">
        <w:rPr>
          <w:color w:val="000000" w:themeColor="text1"/>
          <w:lang w:val="es-ES"/>
        </w:rPr>
        <w:t>La capacidad de utilizar las tolerancias e</w:t>
      </w:r>
      <w:r w:rsidRPr="00E545CE">
        <w:rPr>
          <w:color w:val="000000" w:themeColor="text1"/>
          <w:lang w:val="es-ES"/>
        </w:rPr>
        <w:t>st</w:t>
      </w:r>
      <w:r w:rsidR="00E545CE" w:rsidRPr="00E545CE">
        <w:rPr>
          <w:color w:val="000000" w:themeColor="text1"/>
          <w:lang w:val="es-ES"/>
        </w:rPr>
        <w:t>á</w:t>
      </w:r>
      <w:r w:rsidRPr="00E545CE">
        <w:rPr>
          <w:color w:val="000000" w:themeColor="text1"/>
          <w:lang w:val="es-ES"/>
        </w:rPr>
        <w:t>ndar</w:t>
      </w:r>
      <w:r w:rsidR="00E545CE" w:rsidRPr="00E545CE">
        <w:rPr>
          <w:color w:val="000000" w:themeColor="text1"/>
          <w:lang w:val="es-ES"/>
        </w:rPr>
        <w:t xml:space="preserve"> de la placa</w:t>
      </w:r>
      <w:r w:rsidRPr="00E545CE">
        <w:rPr>
          <w:color w:val="000000" w:themeColor="text1"/>
          <w:lang w:val="es-ES"/>
        </w:rPr>
        <w:t xml:space="preserve">, </w:t>
      </w:r>
      <w:r w:rsidR="00E545CE">
        <w:rPr>
          <w:color w:val="000000" w:themeColor="text1"/>
          <w:lang w:val="es-ES"/>
        </w:rPr>
        <w:t>con un paso tan denso</w:t>
      </w:r>
      <w:r w:rsidRPr="00E545CE">
        <w:rPr>
          <w:color w:val="000000" w:themeColor="text1"/>
          <w:lang w:val="es-ES"/>
        </w:rPr>
        <w:t>, no</w:t>
      </w:r>
      <w:r w:rsidR="00E545CE">
        <w:rPr>
          <w:color w:val="000000" w:themeColor="text1"/>
          <w:lang w:val="es-ES"/>
        </w:rPr>
        <w:t xml:space="preserve"> es algo que se suela encontrar en el mercado</w:t>
      </w:r>
      <w:r w:rsidRPr="00E545CE">
        <w:rPr>
          <w:color w:val="000000" w:themeColor="text1"/>
          <w:lang w:val="es-ES"/>
        </w:rPr>
        <w:t xml:space="preserve">. </w:t>
      </w:r>
      <w:r w:rsidR="00E545CE" w:rsidRPr="00E545CE">
        <w:rPr>
          <w:color w:val="000000" w:themeColor="text1"/>
          <w:lang w:val="es-ES"/>
        </w:rPr>
        <w:t>Esto permitirá que nuestros clientes i</w:t>
      </w:r>
      <w:r w:rsidR="00E545CE">
        <w:rPr>
          <w:color w:val="000000" w:themeColor="text1"/>
          <w:lang w:val="es-ES"/>
        </w:rPr>
        <w:t xml:space="preserve">ntroduzcan </w:t>
      </w:r>
      <w:r w:rsidR="00E545CE" w:rsidRPr="00E545CE">
        <w:rPr>
          <w:color w:val="000000" w:themeColor="text1"/>
          <w:lang w:val="es-ES"/>
        </w:rPr>
        <w:t xml:space="preserve">señales de alta velocidad </w:t>
      </w:r>
      <w:r w:rsidR="00E545CE">
        <w:rPr>
          <w:color w:val="000000" w:themeColor="text1"/>
          <w:lang w:val="es-ES"/>
        </w:rPr>
        <w:t>en un conector de muy alta densidad y mantener la placa conectada a un coste razonable”.</w:t>
      </w:r>
    </w:p>
    <w:p w14:paraId="78D7A965" w14:textId="77777777" w:rsidR="00A134B7" w:rsidRPr="00E545CE" w:rsidRDefault="00A134B7" w:rsidP="00B769FA">
      <w:pPr>
        <w:rPr>
          <w:color w:val="000000" w:themeColor="text1"/>
          <w:lang w:val="es-ES"/>
        </w:rPr>
      </w:pPr>
    </w:p>
    <w:p w14:paraId="43696B1E" w14:textId="4528DF3F" w:rsidR="00037240" w:rsidRPr="0006706F" w:rsidRDefault="00E545CE" w:rsidP="00B769FA">
      <w:pPr>
        <w:rPr>
          <w:color w:val="000000" w:themeColor="text1"/>
          <w:lang w:val="es-ES"/>
        </w:rPr>
      </w:pPr>
      <w:r w:rsidRPr="00CC16C9">
        <w:rPr>
          <w:color w:val="000000" w:themeColor="text1"/>
          <w:lang w:val="es-ES"/>
        </w:rPr>
        <w:t>Este sistema</w:t>
      </w:r>
      <w:r w:rsidR="00CC16C9" w:rsidRPr="00CC16C9">
        <w:rPr>
          <w:color w:val="000000" w:themeColor="text1"/>
          <w:lang w:val="es-ES"/>
        </w:rPr>
        <w:t>, con una corriente nominal</w:t>
      </w:r>
      <w:r w:rsidRPr="00CC16C9">
        <w:rPr>
          <w:color w:val="000000" w:themeColor="text1"/>
          <w:lang w:val="es-ES"/>
        </w:rPr>
        <w:t xml:space="preserve"> </w:t>
      </w:r>
      <w:r w:rsidR="00CC16C9" w:rsidRPr="00CC16C9">
        <w:rPr>
          <w:color w:val="000000" w:themeColor="text1"/>
          <w:lang w:val="es-ES"/>
        </w:rPr>
        <w:t xml:space="preserve">de </w:t>
      </w:r>
      <w:r w:rsidR="004661F5" w:rsidRPr="00CC16C9">
        <w:rPr>
          <w:color w:val="000000" w:themeColor="text1"/>
          <w:lang w:val="es-ES"/>
        </w:rPr>
        <w:t>1</w:t>
      </w:r>
      <w:r w:rsidR="00CC16C9" w:rsidRPr="00CC16C9">
        <w:rPr>
          <w:color w:val="000000" w:themeColor="text1"/>
          <w:lang w:val="es-ES"/>
        </w:rPr>
        <w:t>,</w:t>
      </w:r>
      <w:r w:rsidR="004661F5" w:rsidRPr="00CC16C9">
        <w:rPr>
          <w:color w:val="000000" w:themeColor="text1"/>
          <w:lang w:val="es-ES"/>
        </w:rPr>
        <w:t>5 A p</w:t>
      </w:r>
      <w:r w:rsidR="00CC16C9" w:rsidRPr="00CC16C9">
        <w:rPr>
          <w:color w:val="000000" w:themeColor="text1"/>
          <w:lang w:val="es-ES"/>
        </w:rPr>
        <w:t>o</w:t>
      </w:r>
      <w:r w:rsidR="004661F5" w:rsidRPr="00CC16C9">
        <w:rPr>
          <w:color w:val="000000" w:themeColor="text1"/>
          <w:lang w:val="es-ES"/>
        </w:rPr>
        <w:t>r contact</w:t>
      </w:r>
      <w:r w:rsidR="00CC16C9" w:rsidRPr="00CC16C9">
        <w:rPr>
          <w:color w:val="000000" w:themeColor="text1"/>
          <w:lang w:val="es-ES"/>
        </w:rPr>
        <w:t>o</w:t>
      </w:r>
      <w:r w:rsidR="004661F5" w:rsidRPr="00CC16C9">
        <w:rPr>
          <w:color w:val="000000" w:themeColor="text1"/>
          <w:lang w:val="es-ES"/>
        </w:rPr>
        <w:t>, acept</w:t>
      </w:r>
      <w:r w:rsidR="00CC16C9" w:rsidRPr="00CC16C9">
        <w:rPr>
          <w:color w:val="000000" w:themeColor="text1"/>
          <w:lang w:val="es-ES"/>
        </w:rPr>
        <w:t>a</w:t>
      </w:r>
      <w:r w:rsidR="00CC16C9">
        <w:rPr>
          <w:color w:val="000000" w:themeColor="text1"/>
          <w:lang w:val="es-ES"/>
        </w:rPr>
        <w:t xml:space="preserve"> tarjetas con un grosor de 0,</w:t>
      </w:r>
      <w:r w:rsidR="004661F5" w:rsidRPr="00CC16C9">
        <w:rPr>
          <w:color w:val="000000" w:themeColor="text1"/>
          <w:lang w:val="es-ES"/>
        </w:rPr>
        <w:t>062</w:t>
      </w:r>
      <w:r w:rsidR="00CC16C9">
        <w:rPr>
          <w:color w:val="000000" w:themeColor="text1"/>
          <w:lang w:val="es-ES"/>
        </w:rPr>
        <w:t xml:space="preserve"> pulgadas</w:t>
      </w:r>
      <w:r w:rsidR="004661F5" w:rsidRPr="00CC16C9">
        <w:rPr>
          <w:color w:val="000000" w:themeColor="text1"/>
          <w:lang w:val="es-ES"/>
        </w:rPr>
        <w:t xml:space="preserve"> (1</w:t>
      </w:r>
      <w:r w:rsidR="00CC16C9">
        <w:rPr>
          <w:color w:val="000000" w:themeColor="text1"/>
          <w:lang w:val="es-ES"/>
        </w:rPr>
        <w:t>,</w:t>
      </w:r>
      <w:r w:rsidR="004661F5" w:rsidRPr="00CC16C9">
        <w:rPr>
          <w:color w:val="000000" w:themeColor="text1"/>
          <w:lang w:val="es-ES"/>
        </w:rPr>
        <w:t xml:space="preserve">60 mm) </w:t>
      </w:r>
      <w:r w:rsidR="00CC16C9">
        <w:rPr>
          <w:color w:val="000000" w:themeColor="text1"/>
          <w:lang w:val="es-ES"/>
        </w:rPr>
        <w:t>e incorpora patillas de alineació</w:t>
      </w:r>
      <w:r w:rsidR="004661F5" w:rsidRPr="00CC16C9">
        <w:rPr>
          <w:color w:val="000000" w:themeColor="text1"/>
          <w:lang w:val="es-ES"/>
        </w:rPr>
        <w:t>n</w:t>
      </w:r>
      <w:r w:rsidR="00CC16C9">
        <w:rPr>
          <w:color w:val="000000" w:themeColor="text1"/>
          <w:lang w:val="es-ES"/>
        </w:rPr>
        <w:t xml:space="preserve"> </w:t>
      </w:r>
      <w:r w:rsidR="004661F5" w:rsidRPr="00CC16C9">
        <w:rPr>
          <w:color w:val="000000" w:themeColor="text1"/>
          <w:lang w:val="es-ES"/>
        </w:rPr>
        <w:t>est</w:t>
      </w:r>
      <w:r w:rsidR="00CC16C9">
        <w:rPr>
          <w:color w:val="000000" w:themeColor="text1"/>
          <w:lang w:val="es-ES"/>
        </w:rPr>
        <w:t>á</w:t>
      </w:r>
      <w:r w:rsidR="004661F5" w:rsidRPr="00CC16C9">
        <w:rPr>
          <w:color w:val="000000" w:themeColor="text1"/>
          <w:lang w:val="es-ES"/>
        </w:rPr>
        <w:t>ndar</w:t>
      </w:r>
      <w:r w:rsidR="00CC16C9">
        <w:rPr>
          <w:color w:val="000000" w:themeColor="text1"/>
          <w:lang w:val="es-ES"/>
        </w:rPr>
        <w:t xml:space="preserve"> y polarización de tarjeta</w:t>
      </w:r>
      <w:r w:rsidR="00922DC4" w:rsidRPr="00CC16C9">
        <w:rPr>
          <w:color w:val="000000" w:themeColor="text1"/>
          <w:lang w:val="es-ES"/>
        </w:rPr>
        <w:t xml:space="preserve">. </w:t>
      </w:r>
      <w:r w:rsidR="0096044A" w:rsidRPr="0006706F">
        <w:rPr>
          <w:color w:val="000000" w:themeColor="text1"/>
          <w:lang w:val="es-ES"/>
        </w:rPr>
        <w:t>Existen divers</w:t>
      </w:r>
      <w:r w:rsidR="0006706F" w:rsidRPr="0006706F">
        <w:rPr>
          <w:color w:val="000000" w:themeColor="text1"/>
          <w:lang w:val="es-ES"/>
        </w:rPr>
        <w:t>a</w:t>
      </w:r>
      <w:r w:rsidR="0096044A" w:rsidRPr="0006706F">
        <w:rPr>
          <w:color w:val="000000" w:themeColor="text1"/>
          <w:lang w:val="es-ES"/>
        </w:rPr>
        <w:t xml:space="preserve">s </w:t>
      </w:r>
      <w:r w:rsidR="0006706F" w:rsidRPr="0006706F">
        <w:rPr>
          <w:color w:val="000000" w:themeColor="text1"/>
          <w:lang w:val="es-ES"/>
        </w:rPr>
        <w:t xml:space="preserve">pestañas </w:t>
      </w:r>
      <w:r w:rsidR="0096044A" w:rsidRPr="0006706F">
        <w:rPr>
          <w:color w:val="000000" w:themeColor="text1"/>
          <w:lang w:val="es-ES"/>
        </w:rPr>
        <w:t xml:space="preserve">de soldadura </w:t>
      </w:r>
      <w:r w:rsidR="0006706F">
        <w:rPr>
          <w:color w:val="000000" w:themeColor="text1"/>
          <w:lang w:val="es-ES"/>
        </w:rPr>
        <w:t xml:space="preserve">robustas que se </w:t>
      </w:r>
      <w:r w:rsidR="0006706F">
        <w:rPr>
          <w:color w:val="000000" w:themeColor="text1"/>
          <w:lang w:val="es-ES"/>
        </w:rPr>
        <w:lastRenderedPageBreak/>
        <w:t xml:space="preserve">encuentran </w:t>
      </w:r>
      <w:r w:rsidR="0006706F" w:rsidRPr="0006706F">
        <w:rPr>
          <w:color w:val="000000" w:themeColor="text1"/>
          <w:lang w:val="es-ES"/>
        </w:rPr>
        <w:t>disponibles para montaje por inserción o montaje su</w:t>
      </w:r>
      <w:r w:rsidR="0006706F">
        <w:rPr>
          <w:color w:val="000000" w:themeColor="text1"/>
          <w:lang w:val="es-ES"/>
        </w:rPr>
        <w:t xml:space="preserve">perficial con el fin de obtener una conexión </w:t>
      </w:r>
      <w:r w:rsidR="00922DC4" w:rsidRPr="0006706F">
        <w:rPr>
          <w:color w:val="000000" w:themeColor="text1"/>
          <w:lang w:val="es-ES"/>
        </w:rPr>
        <w:t>se</w:t>
      </w:r>
      <w:r w:rsidR="0006706F">
        <w:rPr>
          <w:color w:val="000000" w:themeColor="text1"/>
          <w:lang w:val="es-ES"/>
        </w:rPr>
        <w:t>g</w:t>
      </w:r>
      <w:r w:rsidR="00922DC4" w:rsidRPr="0006706F">
        <w:rPr>
          <w:color w:val="000000" w:themeColor="text1"/>
          <w:lang w:val="es-ES"/>
        </w:rPr>
        <w:t>ur</w:t>
      </w:r>
      <w:r w:rsidR="0006706F">
        <w:rPr>
          <w:color w:val="000000" w:themeColor="text1"/>
          <w:lang w:val="es-ES"/>
        </w:rPr>
        <w:t>a a la placa</w:t>
      </w:r>
      <w:r w:rsidR="00922DC4" w:rsidRPr="0006706F">
        <w:rPr>
          <w:color w:val="000000" w:themeColor="text1"/>
          <w:lang w:val="es-ES"/>
        </w:rPr>
        <w:t>.</w:t>
      </w:r>
    </w:p>
    <w:p w14:paraId="344FAE35" w14:textId="77777777" w:rsidR="00677815" w:rsidRPr="0006706F" w:rsidRDefault="00677815" w:rsidP="00677815">
      <w:pPr>
        <w:rPr>
          <w:lang w:val="es-ES"/>
        </w:rPr>
      </w:pPr>
    </w:p>
    <w:p w14:paraId="6FDAF687" w14:textId="62671283" w:rsidR="00677815" w:rsidRPr="0006706F" w:rsidRDefault="0006706F" w:rsidP="00677815">
      <w:pPr>
        <w:rPr>
          <w:lang w:val="es-ES"/>
        </w:rPr>
      </w:pPr>
      <w:r w:rsidRPr="0006706F">
        <w:rPr>
          <w:lang w:val="es-ES"/>
        </w:rPr>
        <w:t>Para</w:t>
      </w:r>
      <w:r w:rsidR="00677815" w:rsidRPr="0006706F">
        <w:rPr>
          <w:lang w:val="es-ES"/>
        </w:rPr>
        <w:t xml:space="preserve"> m</w:t>
      </w:r>
      <w:r w:rsidRPr="0006706F">
        <w:rPr>
          <w:lang w:val="es-ES"/>
        </w:rPr>
        <w:t>ás</w:t>
      </w:r>
      <w:r w:rsidR="00677815" w:rsidRPr="0006706F">
        <w:rPr>
          <w:lang w:val="es-ES"/>
        </w:rPr>
        <w:t xml:space="preserve"> informa</w:t>
      </w:r>
      <w:r w:rsidRPr="0006706F">
        <w:rPr>
          <w:lang w:val="es-ES"/>
        </w:rPr>
        <w:t>c</w:t>
      </w:r>
      <w:r w:rsidR="00677815" w:rsidRPr="0006706F">
        <w:rPr>
          <w:lang w:val="es-ES"/>
        </w:rPr>
        <w:t>i</w:t>
      </w:r>
      <w:r w:rsidRPr="0006706F">
        <w:rPr>
          <w:lang w:val="es-ES"/>
        </w:rPr>
        <w:t>ó</w:t>
      </w:r>
      <w:r w:rsidR="00677815" w:rsidRPr="0006706F">
        <w:rPr>
          <w:lang w:val="es-ES"/>
        </w:rPr>
        <w:t>n, visit</w:t>
      </w:r>
      <w:r w:rsidRPr="0006706F">
        <w:rPr>
          <w:lang w:val="es-ES"/>
        </w:rPr>
        <w:t>e</w:t>
      </w:r>
      <w:r w:rsidR="00677815" w:rsidRPr="0006706F">
        <w:rPr>
          <w:lang w:val="es-ES"/>
        </w:rPr>
        <w:t xml:space="preserve"> </w:t>
      </w:r>
      <w:hyperlink r:id="rId5" w:history="1">
        <w:r w:rsidRPr="0006706F">
          <w:rPr>
            <w:rStyle w:val="Hyperlink"/>
            <w:lang w:val="es-ES"/>
          </w:rPr>
          <w:t xml:space="preserve">la página </w:t>
        </w:r>
        <w:r>
          <w:rPr>
            <w:rStyle w:val="Hyperlink"/>
            <w:lang w:val="es-ES"/>
          </w:rPr>
          <w:t>web de S</w:t>
        </w:r>
        <w:r w:rsidR="00922DC4" w:rsidRPr="0006706F">
          <w:rPr>
            <w:rStyle w:val="Hyperlink"/>
            <w:lang w:val="es-ES"/>
          </w:rPr>
          <w:t>amtec</w:t>
        </w:r>
        <w:r>
          <w:rPr>
            <w:rStyle w:val="Hyperlink"/>
            <w:lang w:val="es-ES"/>
          </w:rPr>
          <w:t xml:space="preserve"> sobre sistemas para tarjetas </w:t>
        </w:r>
        <w:r w:rsidR="00922DC4" w:rsidRPr="0006706F">
          <w:rPr>
            <w:rStyle w:val="Hyperlink"/>
            <w:lang w:val="es-ES"/>
          </w:rPr>
          <w:t>Micro Edge.</w:t>
        </w:r>
      </w:hyperlink>
    </w:p>
    <w:p w14:paraId="3E3079A0" w14:textId="77777777" w:rsidR="00677815" w:rsidRPr="0006706F" w:rsidRDefault="00677815" w:rsidP="00677815">
      <w:pPr>
        <w:rPr>
          <w:sz w:val="22"/>
          <w:szCs w:val="22"/>
          <w:lang w:val="es-ES"/>
        </w:rPr>
      </w:pPr>
    </w:p>
    <w:p w14:paraId="64B6CE35" w14:textId="77777777" w:rsidR="00677815" w:rsidRPr="0006706F" w:rsidRDefault="00677815" w:rsidP="00677815">
      <w:pPr>
        <w:rPr>
          <w:sz w:val="22"/>
          <w:szCs w:val="22"/>
          <w:lang w:val="es-ES"/>
        </w:rPr>
      </w:pPr>
    </w:p>
    <w:p w14:paraId="5411B459" w14:textId="618904EF" w:rsidR="00677815" w:rsidRPr="0006706F" w:rsidRDefault="0006706F" w:rsidP="00677815">
      <w:pPr>
        <w:rPr>
          <w:sz w:val="20"/>
          <w:szCs w:val="20"/>
          <w:lang w:val="es-ES"/>
        </w:rPr>
      </w:pPr>
      <w:r w:rsidRPr="0006706F">
        <w:rPr>
          <w:sz w:val="20"/>
          <w:szCs w:val="20"/>
          <w:lang w:val="es-ES"/>
        </w:rPr>
        <w:t xml:space="preserve">Las marcas </w:t>
      </w:r>
      <w:r w:rsidR="00677815" w:rsidRPr="0006706F">
        <w:rPr>
          <w:sz w:val="20"/>
          <w:szCs w:val="20"/>
          <w:lang w:val="es-ES"/>
        </w:rPr>
        <w:t>PCI-SIG</w:t>
      </w:r>
      <w:r w:rsidR="00677815" w:rsidRPr="0006706F">
        <w:rPr>
          <w:sz w:val="20"/>
          <w:szCs w:val="20"/>
          <w:vertAlign w:val="superscript"/>
          <w:lang w:val="es-ES"/>
        </w:rPr>
        <w:t>®</w:t>
      </w:r>
      <w:r w:rsidR="00677815" w:rsidRPr="0006706F">
        <w:rPr>
          <w:sz w:val="20"/>
          <w:szCs w:val="20"/>
          <w:lang w:val="es-ES"/>
        </w:rPr>
        <w:t>, PCI Express</w:t>
      </w:r>
      <w:r w:rsidR="00677815" w:rsidRPr="0006706F">
        <w:rPr>
          <w:sz w:val="20"/>
          <w:szCs w:val="20"/>
          <w:vertAlign w:val="superscript"/>
          <w:lang w:val="es-ES"/>
        </w:rPr>
        <w:t>®</w:t>
      </w:r>
      <w:r w:rsidR="00677815" w:rsidRPr="0006706F">
        <w:rPr>
          <w:sz w:val="20"/>
          <w:szCs w:val="20"/>
          <w:lang w:val="es-ES"/>
        </w:rPr>
        <w:t xml:space="preserve"> </w:t>
      </w:r>
      <w:r w:rsidRPr="0006706F">
        <w:rPr>
          <w:sz w:val="20"/>
          <w:szCs w:val="20"/>
          <w:lang w:val="es-ES"/>
        </w:rPr>
        <w:t>y</w:t>
      </w:r>
      <w:r w:rsidR="00677815" w:rsidRPr="0006706F">
        <w:rPr>
          <w:sz w:val="20"/>
          <w:szCs w:val="20"/>
          <w:lang w:val="es-ES"/>
        </w:rPr>
        <w:t xml:space="preserve"> PCIe</w:t>
      </w:r>
      <w:r w:rsidR="00677815" w:rsidRPr="0006706F">
        <w:rPr>
          <w:sz w:val="20"/>
          <w:szCs w:val="20"/>
          <w:vertAlign w:val="superscript"/>
          <w:lang w:val="es-ES"/>
        </w:rPr>
        <w:t>®</w:t>
      </w:r>
      <w:r w:rsidR="00677815" w:rsidRPr="0006706F">
        <w:rPr>
          <w:sz w:val="20"/>
          <w:szCs w:val="20"/>
          <w:lang w:val="es-ES"/>
        </w:rPr>
        <w:t xml:space="preserve"> s</w:t>
      </w:r>
      <w:r w:rsidRPr="0006706F">
        <w:rPr>
          <w:sz w:val="20"/>
          <w:szCs w:val="20"/>
          <w:lang w:val="es-ES"/>
        </w:rPr>
        <w:t>on marcas</w:t>
      </w:r>
      <w:r w:rsidR="00677815" w:rsidRPr="0006706F">
        <w:rPr>
          <w:sz w:val="20"/>
          <w:szCs w:val="20"/>
          <w:lang w:val="es-ES"/>
        </w:rPr>
        <w:t xml:space="preserve"> regist</w:t>
      </w:r>
      <w:r w:rsidRPr="0006706F">
        <w:rPr>
          <w:sz w:val="20"/>
          <w:szCs w:val="20"/>
          <w:lang w:val="es-ES"/>
        </w:rPr>
        <w:t xml:space="preserve">radas y/o marcas de </w:t>
      </w:r>
      <w:r w:rsidR="00677815" w:rsidRPr="0006706F">
        <w:rPr>
          <w:sz w:val="20"/>
          <w:szCs w:val="20"/>
          <w:lang w:val="es-ES"/>
        </w:rPr>
        <w:t>servic</w:t>
      </w:r>
      <w:r>
        <w:rPr>
          <w:sz w:val="20"/>
          <w:szCs w:val="20"/>
          <w:lang w:val="es-ES"/>
        </w:rPr>
        <w:t>io de</w:t>
      </w:r>
      <w:r w:rsidR="00677815" w:rsidRPr="0006706F">
        <w:rPr>
          <w:sz w:val="20"/>
          <w:szCs w:val="20"/>
          <w:lang w:val="es-ES"/>
        </w:rPr>
        <w:t xml:space="preserve"> PCI-SIG.</w:t>
      </w:r>
    </w:p>
    <w:p w14:paraId="4640A627" w14:textId="77777777" w:rsidR="00677815" w:rsidRPr="0006706F" w:rsidRDefault="00677815" w:rsidP="00677815">
      <w:pPr>
        <w:rPr>
          <w:sz w:val="22"/>
          <w:szCs w:val="22"/>
          <w:lang w:val="es-ES"/>
        </w:rPr>
      </w:pPr>
    </w:p>
    <w:p w14:paraId="39330E9E" w14:textId="3BD5515A" w:rsidR="00677815" w:rsidRPr="003E452B" w:rsidRDefault="00677815" w:rsidP="00677815">
      <w:pPr>
        <w:spacing w:before="100" w:beforeAutospacing="1" w:after="100" w:afterAutospacing="1"/>
        <w:outlineLvl w:val="0"/>
        <w:rPr>
          <w:b/>
          <w:lang w:val="es-ES"/>
        </w:rPr>
      </w:pPr>
      <w:r w:rsidRPr="003E452B">
        <w:rPr>
          <w:b/>
          <w:lang w:val="es-ES"/>
        </w:rPr>
        <w:t>A</w:t>
      </w:r>
      <w:r w:rsidR="0006706F">
        <w:rPr>
          <w:b/>
          <w:lang w:val="es-ES"/>
        </w:rPr>
        <w:t>cerca de</w:t>
      </w:r>
      <w:r w:rsidRPr="003E452B">
        <w:rPr>
          <w:b/>
          <w:lang w:val="es-ES"/>
        </w:rPr>
        <w:t xml:space="preserve"> Samtec, Inc. </w:t>
      </w:r>
    </w:p>
    <w:p w14:paraId="76C4A52D" w14:textId="2837EB74" w:rsidR="00677815" w:rsidRPr="003E452B" w:rsidRDefault="0006706F" w:rsidP="00677815">
      <w:pPr>
        <w:spacing w:before="100" w:beforeAutospacing="1" w:after="100" w:afterAutospacing="1"/>
        <w:rPr>
          <w:rFonts w:cs="Arial"/>
          <w:shd w:val="clear" w:color="auto" w:fill="FFFFFF"/>
          <w:lang w:val="es-ES"/>
        </w:rPr>
      </w:pPr>
      <w:r w:rsidRPr="00E64145">
        <w:rPr>
          <w:rFonts w:cs="Arial"/>
          <w:shd w:val="clear" w:color="auto" w:fill="FFFFFF"/>
          <w:lang w:val="es-ES"/>
        </w:rPr>
        <w:t xml:space="preserve">Samtec fue fundada en 1976 y </w:t>
      </w:r>
      <w:r w:rsidRPr="00E64145">
        <w:rPr>
          <w:rFonts w:eastAsia="Calibri"/>
          <w:shd w:val="clear" w:color="auto" w:fill="FFFFFF"/>
          <w:lang w:val="es-ES"/>
        </w:rPr>
        <w:t xml:space="preserve">es un fabricante </w:t>
      </w:r>
      <w:r w:rsidRPr="00E64145">
        <w:rPr>
          <w:rFonts w:eastAsia="Calibri"/>
          <w:lang w:val="es-ES"/>
        </w:rPr>
        <w:t>de una amplia línea de soluciones de interconexión electrónica con presencia mundial y una facturación de</w:t>
      </w:r>
      <w:r w:rsidRPr="00E64145">
        <w:rPr>
          <w:rFonts w:cs="Arial"/>
          <w:shd w:val="clear" w:color="auto" w:fill="FFFFFF"/>
          <w:lang w:val="es-ES"/>
        </w:rPr>
        <w:t xml:space="preserve"> 713 millones de dólares. Entre sus productos se encuentran soluciones de Circuitos Integrados (CI) a placa </w:t>
      </w:r>
      <w:r w:rsidRPr="00E64145">
        <w:rPr>
          <w:rFonts w:eastAsia="Calibri"/>
          <w:shd w:val="clear" w:color="auto" w:fill="FFFFFF"/>
          <w:lang w:val="es-ES"/>
        </w:rPr>
        <w:t>y de encapsulado de CI, de placa a placa a alta velocidad, cables de alta velocidad, interconexiones ópticas para placas intermedias y paneles, apilamiento flexible, y componentes y cables micro/robustos</w:t>
      </w:r>
      <w:r w:rsidRPr="00E64145">
        <w:rPr>
          <w:rFonts w:cs="Arial"/>
          <w:shd w:val="clear" w:color="auto" w:fill="FFFFFF"/>
          <w:lang w:val="es-ES"/>
        </w:rPr>
        <w:t xml:space="preserve">. </w:t>
      </w:r>
      <w:r w:rsidRPr="00E64145">
        <w:rPr>
          <w:rFonts w:eastAsia="Calibri"/>
          <w:shd w:val="clear" w:color="auto" w:fill="FFFFFF"/>
          <w:lang w:val="es-ES"/>
        </w:rPr>
        <w:t>Los centros tecnológicos de Samtec se dedican al desarrollo de tecnologías avanzadas, estrategias y productos que optimizan las prestaciones y el coste de un sistema desde la pastilla de semiconductor sin encapsular hasta una interfase situada a 100 metros, y con todos los puntos de interconexión situados entre medio</w:t>
      </w:r>
      <w:r w:rsidRPr="00E64145">
        <w:rPr>
          <w:rFonts w:cs="Arial"/>
          <w:shd w:val="clear" w:color="auto" w:fill="FFFFFF"/>
          <w:lang w:val="es-ES"/>
        </w:rPr>
        <w:t xml:space="preserve">. </w:t>
      </w:r>
      <w:r w:rsidRPr="00E64145">
        <w:rPr>
          <w:rFonts w:eastAsia="Calibri"/>
          <w:shd w:val="clear" w:color="auto" w:fill="FFFFFF"/>
          <w:lang w:val="es-ES"/>
        </w:rPr>
        <w:t>Con sus 33 sedes en 18 países, la presencia mundial de Samtec le permite ofrecer un servicio al cliente incomparable</w:t>
      </w:r>
      <w:r w:rsidRPr="00E64145">
        <w:rPr>
          <w:rFonts w:cs="Arial"/>
          <w:shd w:val="clear" w:color="auto" w:fill="FFFFFF"/>
          <w:lang w:val="es-ES"/>
        </w:rPr>
        <w:t>. Para más información, visite</w:t>
      </w:r>
      <w:r w:rsidR="00677815" w:rsidRPr="003E452B">
        <w:rPr>
          <w:rStyle w:val="apple-converted-space"/>
          <w:rFonts w:cs="Arial"/>
          <w:lang w:val="es-ES"/>
        </w:rPr>
        <w:t> </w:t>
      </w:r>
      <w:hyperlink r:id="rId6" w:history="1">
        <w:r w:rsidR="00677815" w:rsidRPr="003E452B">
          <w:rPr>
            <w:rStyle w:val="Hyperlink"/>
            <w:rFonts w:cs="Arial"/>
            <w:lang w:val="es-ES"/>
          </w:rPr>
          <w:t>http://www.samtec.com</w:t>
        </w:r>
      </w:hyperlink>
      <w:r w:rsidR="00677815" w:rsidRPr="003E452B">
        <w:rPr>
          <w:rFonts w:cs="Arial"/>
          <w:shd w:val="clear" w:color="auto" w:fill="FFFFFF"/>
          <w:lang w:val="es-ES"/>
        </w:rPr>
        <w:t xml:space="preserve">. </w:t>
      </w:r>
    </w:p>
    <w:p w14:paraId="7101B11F" w14:textId="77777777" w:rsidR="00677815" w:rsidRPr="003E452B" w:rsidRDefault="00677815" w:rsidP="00677815">
      <w:pPr>
        <w:outlineLvl w:val="0"/>
        <w:rPr>
          <w:b/>
          <w:lang w:val="es-ES"/>
        </w:rPr>
      </w:pPr>
      <w:r w:rsidRPr="003E452B">
        <w:rPr>
          <w:b/>
          <w:lang w:val="es-ES"/>
        </w:rPr>
        <w:t>Samtec, Inc.</w:t>
      </w:r>
    </w:p>
    <w:p w14:paraId="68F4E32D" w14:textId="77777777" w:rsidR="00677815" w:rsidRPr="003E452B" w:rsidRDefault="00677815" w:rsidP="00677815">
      <w:pPr>
        <w:outlineLvl w:val="0"/>
        <w:rPr>
          <w:b/>
          <w:lang w:val="es-ES"/>
        </w:rPr>
      </w:pPr>
      <w:r w:rsidRPr="003E452B">
        <w:rPr>
          <w:b/>
          <w:lang w:val="es-ES"/>
        </w:rPr>
        <w:t>P.O. Box 1147</w:t>
      </w:r>
    </w:p>
    <w:p w14:paraId="15BC2B5D" w14:textId="77777777" w:rsidR="00677815" w:rsidRPr="003E452B" w:rsidRDefault="00677815" w:rsidP="00677815">
      <w:pPr>
        <w:outlineLvl w:val="0"/>
        <w:rPr>
          <w:b/>
          <w:lang w:val="es-ES"/>
        </w:rPr>
      </w:pPr>
      <w:r w:rsidRPr="003E452B">
        <w:rPr>
          <w:b/>
          <w:lang w:val="es-ES"/>
        </w:rPr>
        <w:t xml:space="preserve">New Albany, IN 47151-1147 </w:t>
      </w:r>
    </w:p>
    <w:p w14:paraId="6ED8457B" w14:textId="77777777" w:rsidR="00677815" w:rsidRPr="003E452B" w:rsidRDefault="00677815" w:rsidP="00677815">
      <w:pPr>
        <w:outlineLvl w:val="0"/>
        <w:rPr>
          <w:b/>
          <w:lang w:val="es-ES"/>
        </w:rPr>
      </w:pPr>
      <w:r w:rsidRPr="003E452B">
        <w:rPr>
          <w:b/>
          <w:lang w:val="es-ES"/>
        </w:rPr>
        <w:t xml:space="preserve">USA </w:t>
      </w:r>
    </w:p>
    <w:p w14:paraId="79EE7073" w14:textId="7146A405" w:rsidR="00677815" w:rsidRPr="003E452B" w:rsidRDefault="0006706F" w:rsidP="00677815">
      <w:pPr>
        <w:outlineLvl w:val="0"/>
        <w:rPr>
          <w:b/>
          <w:lang w:val="es-ES"/>
        </w:rPr>
      </w:pPr>
      <w:r>
        <w:rPr>
          <w:b/>
          <w:lang w:val="es-ES"/>
        </w:rPr>
        <w:t>Tel.</w:t>
      </w:r>
      <w:r w:rsidR="00677815" w:rsidRPr="003E452B">
        <w:rPr>
          <w:b/>
          <w:lang w:val="es-ES"/>
        </w:rPr>
        <w:t>: 1-800-SAMTEC-9 (800-726-8329)</w:t>
      </w:r>
    </w:p>
    <w:p w14:paraId="4B5CD3DA" w14:textId="77777777" w:rsidR="00677815" w:rsidRPr="003E452B" w:rsidRDefault="007F5FA2" w:rsidP="00677815">
      <w:pPr>
        <w:rPr>
          <w:rStyle w:val="Hyperlink"/>
          <w:lang w:val="es-ES"/>
        </w:rPr>
      </w:pPr>
      <w:hyperlink r:id="rId7" w:history="1">
        <w:r w:rsidR="00677815" w:rsidRPr="003E452B">
          <w:rPr>
            <w:rStyle w:val="Hyperlink"/>
            <w:lang w:val="es-ES"/>
          </w:rPr>
          <w:t>www.samtec.com</w:t>
        </w:r>
      </w:hyperlink>
    </w:p>
    <w:p w14:paraId="43383793" w14:textId="77777777" w:rsidR="00677815" w:rsidRPr="003E452B" w:rsidRDefault="00677815" w:rsidP="00677815">
      <w:pPr>
        <w:rPr>
          <w:rStyle w:val="Hyperlink"/>
          <w:lang w:val="es-ES"/>
        </w:rPr>
      </w:pPr>
    </w:p>
    <w:p w14:paraId="5EB8D306" w14:textId="77777777" w:rsidR="00677815" w:rsidRPr="003E452B" w:rsidRDefault="00677815" w:rsidP="00677815">
      <w:pPr>
        <w:rPr>
          <w:b/>
          <w:lang w:val="es-ES"/>
        </w:rPr>
      </w:pPr>
    </w:p>
    <w:p w14:paraId="73847819" w14:textId="77777777" w:rsidR="00677815" w:rsidRPr="003E452B" w:rsidRDefault="00677815" w:rsidP="00677815">
      <w:pPr>
        <w:rPr>
          <w:b/>
          <w:lang w:val="es-ES"/>
        </w:rPr>
      </w:pPr>
    </w:p>
    <w:p w14:paraId="3C005F01" w14:textId="77777777" w:rsidR="00677815" w:rsidRPr="003E452B" w:rsidRDefault="00677815" w:rsidP="00677815">
      <w:pPr>
        <w:rPr>
          <w:lang w:val="es-ES"/>
        </w:rPr>
      </w:pPr>
    </w:p>
    <w:p w14:paraId="75497005" w14:textId="77777777" w:rsidR="00611BF2" w:rsidRPr="003E452B" w:rsidRDefault="007F5FA2">
      <w:pPr>
        <w:rPr>
          <w:lang w:val="es-ES"/>
        </w:rPr>
      </w:pPr>
    </w:p>
    <w:sectPr w:rsidR="00611BF2" w:rsidRPr="003E452B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5"/>
    <w:rsid w:val="00037240"/>
    <w:rsid w:val="0006706F"/>
    <w:rsid w:val="00087DB6"/>
    <w:rsid w:val="00176E99"/>
    <w:rsid w:val="001F78DE"/>
    <w:rsid w:val="00203195"/>
    <w:rsid w:val="00271CFE"/>
    <w:rsid w:val="002D2DC8"/>
    <w:rsid w:val="0030100F"/>
    <w:rsid w:val="003C7B62"/>
    <w:rsid w:val="003E452B"/>
    <w:rsid w:val="004661F5"/>
    <w:rsid w:val="00537C75"/>
    <w:rsid w:val="00595485"/>
    <w:rsid w:val="00677815"/>
    <w:rsid w:val="006C3D25"/>
    <w:rsid w:val="007F5FA2"/>
    <w:rsid w:val="00842269"/>
    <w:rsid w:val="008C6A3A"/>
    <w:rsid w:val="008D310C"/>
    <w:rsid w:val="00922DC4"/>
    <w:rsid w:val="0096044A"/>
    <w:rsid w:val="009965C4"/>
    <w:rsid w:val="009A5AF3"/>
    <w:rsid w:val="009B540C"/>
    <w:rsid w:val="00A021EC"/>
    <w:rsid w:val="00A072C5"/>
    <w:rsid w:val="00A134B7"/>
    <w:rsid w:val="00A74F80"/>
    <w:rsid w:val="00B769FA"/>
    <w:rsid w:val="00BA6404"/>
    <w:rsid w:val="00BB3403"/>
    <w:rsid w:val="00BC57DF"/>
    <w:rsid w:val="00C34447"/>
    <w:rsid w:val="00CB5798"/>
    <w:rsid w:val="00CC16C9"/>
    <w:rsid w:val="00CD0039"/>
    <w:rsid w:val="00DD5279"/>
    <w:rsid w:val="00E33DC2"/>
    <w:rsid w:val="00E451C5"/>
    <w:rsid w:val="00E545CE"/>
    <w:rsid w:val="00F811F1"/>
    <w:rsid w:val="00F917B9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customStyle="1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tec.com" TargetMode="External"/><Relationship Id="rId5" Type="http://schemas.openxmlformats.org/officeDocument/2006/relationships/hyperlink" Target="https://www.samtec.com/connectors/edge-card/high-speed/micro-edge-card" TargetMode="External"/><Relationship Id="rId4" Type="http://schemas.openxmlformats.org/officeDocument/2006/relationships/hyperlink" Target="mailto:terry.emerson@samte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3</cp:revision>
  <dcterms:created xsi:type="dcterms:W3CDTF">2018-05-29T11:31:00Z</dcterms:created>
  <dcterms:modified xsi:type="dcterms:W3CDTF">2018-05-29T11:36:00Z</dcterms:modified>
</cp:coreProperties>
</file>