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24" w:rsidRDefault="00417024" w:rsidP="00677815">
      <w:pPr>
        <w:widowControl w:val="0"/>
        <w:autoSpaceDE w:val="0"/>
        <w:autoSpaceDN w:val="0"/>
        <w:adjustRightInd w:val="0"/>
        <w:rPr>
          <w:b/>
        </w:rPr>
      </w:pPr>
      <w:r>
        <w:rPr>
          <w:b/>
        </w:rPr>
        <w:t>CON RICHIESTA DI IMMEDIATA PUBBLICAZIONE</w:t>
      </w:r>
      <w:r>
        <w:rPr>
          <w:b/>
        </w:rPr>
        <w:tab/>
      </w:r>
      <w:r>
        <w:rPr>
          <w:b/>
        </w:rPr>
        <w:tab/>
      </w:r>
      <w:r>
        <w:rPr>
          <w:b/>
        </w:rPr>
        <w:tab/>
        <w:t xml:space="preserve">CONTATTARE </w:t>
      </w:r>
    </w:p>
    <w:p w:rsidR="00417024" w:rsidRPr="005E059A" w:rsidRDefault="00417024" w:rsidP="00677815">
      <w:pPr>
        <w:widowControl w:val="0"/>
        <w:autoSpaceDE w:val="0"/>
        <w:autoSpaceDN w:val="0"/>
        <w:adjustRightInd w:val="0"/>
        <w:ind w:left="4320" w:firstLine="720"/>
        <w:rPr>
          <w:color w:val="FF0000"/>
          <w:lang w:val="en-US"/>
        </w:rPr>
      </w:pPr>
      <w:r w:rsidRPr="005E059A">
        <w:rPr>
          <w:lang w:val="en-US"/>
        </w:rPr>
        <w:t>Terry Emerson</w:t>
      </w:r>
    </w:p>
    <w:p w:rsidR="00417024" w:rsidRPr="005E059A" w:rsidRDefault="00417024" w:rsidP="00677815">
      <w:pPr>
        <w:widowControl w:val="0"/>
        <w:autoSpaceDE w:val="0"/>
        <w:autoSpaceDN w:val="0"/>
        <w:adjustRightInd w:val="0"/>
        <w:ind w:left="3600" w:firstLine="720"/>
        <w:rPr>
          <w:color w:val="FF0000"/>
          <w:lang w:val="en-US"/>
        </w:rPr>
      </w:pPr>
      <w:r w:rsidRPr="005E059A">
        <w:rPr>
          <w:color w:val="FF0000"/>
          <w:lang w:val="en-US"/>
        </w:rPr>
        <w:tab/>
      </w:r>
      <w:hyperlink r:id="rId4" w:history="1">
        <w:r w:rsidRPr="005E059A">
          <w:rPr>
            <w:rStyle w:val="Hyperlink"/>
            <w:lang w:val="en-US"/>
          </w:rPr>
          <w:t>terry.emerson@samtec.com</w:t>
        </w:r>
      </w:hyperlink>
      <w:bookmarkStart w:id="0" w:name="_GoBack"/>
      <w:bookmarkEnd w:id="0"/>
    </w:p>
    <w:p w:rsidR="00417024" w:rsidRPr="00D57286" w:rsidRDefault="00417024" w:rsidP="00677815">
      <w:pPr>
        <w:widowControl w:val="0"/>
        <w:autoSpaceDE w:val="0"/>
        <w:autoSpaceDN w:val="0"/>
        <w:adjustRightInd w:val="0"/>
        <w:ind w:left="3600" w:firstLine="720"/>
        <w:rPr>
          <w:lang w:val="en-US"/>
        </w:rPr>
      </w:pPr>
      <w:r w:rsidRPr="005E059A">
        <w:rPr>
          <w:color w:val="FF0000"/>
          <w:lang w:val="en-US"/>
        </w:rPr>
        <w:tab/>
      </w:r>
      <w:r w:rsidRPr="00D57286">
        <w:rPr>
          <w:lang w:val="en-US"/>
        </w:rPr>
        <w:t>+1 812-981-8304</w:t>
      </w:r>
    </w:p>
    <w:p w:rsidR="00417024" w:rsidRPr="00D57286" w:rsidRDefault="00417024" w:rsidP="00677815">
      <w:pPr>
        <w:rPr>
          <w:b/>
          <w:lang w:val="en-US"/>
        </w:rPr>
      </w:pPr>
    </w:p>
    <w:p w:rsidR="00417024" w:rsidRDefault="00417024" w:rsidP="00677815">
      <w:pPr>
        <w:rPr>
          <w:b/>
        </w:rPr>
      </w:pPr>
      <w:r>
        <w:rPr>
          <w:b/>
        </w:rPr>
        <w:t>[SAMTEC LOGO]</w:t>
      </w:r>
      <w:r>
        <w:rPr>
          <w:b/>
        </w:rPr>
        <w:tab/>
      </w:r>
      <w:r>
        <w:rPr>
          <w:b/>
        </w:rPr>
        <w:tab/>
      </w:r>
      <w:r>
        <w:rPr>
          <w:b/>
        </w:rPr>
        <w:tab/>
      </w:r>
      <w:r>
        <w:rPr>
          <w:b/>
        </w:rPr>
        <w:tab/>
      </w:r>
      <w:r>
        <w:rPr>
          <w:b/>
        </w:rPr>
        <w:tab/>
        <w:t>Giugno 2018</w:t>
      </w:r>
    </w:p>
    <w:p w:rsidR="00417024" w:rsidRDefault="00417024" w:rsidP="00677815"/>
    <w:p w:rsidR="00417024" w:rsidRDefault="00417024" w:rsidP="00677815">
      <w:pPr>
        <w:jc w:val="center"/>
        <w:rPr>
          <w:b/>
          <w:shd w:val="clear" w:color="auto" w:fill="FFFFFF"/>
        </w:rPr>
      </w:pPr>
      <w:r>
        <w:rPr>
          <w:b/>
        </w:rPr>
        <w:t xml:space="preserve">Samtec lancia un socket Edge Card avanzato dal passo ridottissimo </w:t>
      </w:r>
    </w:p>
    <w:p w:rsidR="00417024" w:rsidRDefault="00417024" w:rsidP="00677815">
      <w:pPr>
        <w:jc w:val="center"/>
        <w:rPr>
          <w:b/>
          <w:shd w:val="clear" w:color="auto" w:fill="FFFFFF"/>
        </w:rPr>
      </w:pPr>
    </w:p>
    <w:p w:rsidR="00417024" w:rsidRDefault="00417024" w:rsidP="00677815">
      <w:pPr>
        <w:jc w:val="center"/>
        <w:outlineLvl w:val="0"/>
      </w:pPr>
      <w:r>
        <w:t xml:space="preserve">Il passo di appena 0,5 mm del micro-socket Edge Card assicura riduzioni dell’ingombro e dei costi </w:t>
      </w:r>
    </w:p>
    <w:p w:rsidR="00417024" w:rsidRDefault="00417024" w:rsidP="00677815">
      <w:pPr>
        <w:rPr>
          <w:b/>
        </w:rPr>
      </w:pPr>
    </w:p>
    <w:p w:rsidR="00417024" w:rsidRDefault="00417024" w:rsidP="00B769FA">
      <w:pPr>
        <w:rPr>
          <w:color w:val="000000"/>
        </w:rPr>
      </w:pPr>
      <w:r>
        <w:rPr>
          <w:b/>
          <w:color w:val="000000"/>
        </w:rPr>
        <w:t>New Albany, IN –</w:t>
      </w:r>
      <w:r>
        <w:rPr>
          <w:color w:val="000000"/>
        </w:rPr>
        <w:t xml:space="preserve"> Samtec annuncia un’innovazione assoluta nel settore: il primo socket Edge Card con passo di 0,5 mm (MEC5) dotato di una “trave” di giustificazione. Questa configurazione risponde alle richieste di dimensioni inferiori e velocità maggiori, al contempo ottimizzando il costo.</w:t>
      </w:r>
    </w:p>
    <w:p w:rsidR="00417024" w:rsidRDefault="00417024" w:rsidP="00B769FA">
      <w:pPr>
        <w:rPr>
          <w:color w:val="000000"/>
        </w:rPr>
      </w:pPr>
    </w:p>
    <w:p w:rsidR="00417024" w:rsidRDefault="00417024" w:rsidP="004661F5">
      <w:pPr>
        <w:rPr>
          <w:color w:val="000000"/>
        </w:rPr>
      </w:pPr>
      <w:r>
        <w:rPr>
          <w:color w:val="000000"/>
        </w:rPr>
        <w:t>Lo speciale elemento costruttivo fa sì che la scheda si allinei correttamente con i contatti, consentendo l’uso di schede con tolleranza standard che in genere non sarebbero adatte per connettori dal passo ridottissimo. Si ottimizzano così i costi di produzione delle schede di circuiti stampati – il contenimento dei costi è pari al 30-50% – e si ottengono rese elevate per schede standard.</w:t>
      </w:r>
    </w:p>
    <w:p w:rsidR="00417024" w:rsidRDefault="00417024" w:rsidP="00B769FA">
      <w:pPr>
        <w:rPr>
          <w:color w:val="000000"/>
        </w:rPr>
      </w:pPr>
    </w:p>
    <w:p w:rsidR="00417024" w:rsidRDefault="00417024" w:rsidP="005E059A">
      <w:pPr>
        <w:rPr>
          <w:color w:val="000000"/>
        </w:rPr>
      </w:pPr>
      <w:r>
        <w:rPr>
          <w:color w:val="000000"/>
        </w:rPr>
        <w:t>L’estrema densità di questo socket Edge Card con passo ridottissimo di 0,50 mm assicura riduzioni incredibili dell’ingombro rispetto alle soluzioni più comuni con passo di 0,80 mm. Disponibile sia a configurazione verticale (MEC5-DV) che ad angolo retto (MEC5-RA), il socket presenta fino a 300 I/O totali per applicazioni a elevata densità.</w:t>
      </w:r>
    </w:p>
    <w:p w:rsidR="00417024" w:rsidRDefault="00417024" w:rsidP="00B769FA">
      <w:pPr>
        <w:rPr>
          <w:color w:val="000000"/>
        </w:rPr>
      </w:pPr>
    </w:p>
    <w:p w:rsidR="00417024" w:rsidRDefault="00417024" w:rsidP="009B540C">
      <w:pPr>
        <w:rPr>
          <w:color w:val="000000"/>
        </w:rPr>
      </w:pPr>
      <w:r>
        <w:rPr>
          <w:color w:val="000000"/>
        </w:rPr>
        <w:t>Per rispondere alle richieste di maggiori prestazioni provenienti dal settore, il socket verticale è stato progettato per offrire velocità di 28 Gb/s NRZ o 56 Gb/s PAM4. Entrambi gli orientamenti sono in grado di gestire segnalazioni PCIe® Gen 4.</w:t>
      </w:r>
    </w:p>
    <w:p w:rsidR="00417024" w:rsidRDefault="00417024" w:rsidP="009B540C">
      <w:pPr>
        <w:rPr>
          <w:color w:val="000000"/>
        </w:rPr>
      </w:pPr>
    </w:p>
    <w:p w:rsidR="00417024" w:rsidRDefault="00417024" w:rsidP="009B540C">
      <w:pPr>
        <w:rPr>
          <w:color w:val="000000"/>
        </w:rPr>
      </w:pPr>
      <w:r>
        <w:rPr>
          <w:color w:val="000000"/>
        </w:rPr>
        <w:t>“Sono entusiasta di annunciare il lancio del sistema di connettori Edge Card MEC5, che aggiunge un altro livello alla gamma già ampia di dispositivi Edge Card offerti da Samtec”, dice Terry Emerson, High-Speed Product Manager presso Samtec, Inc. “La possibilità di usare tolleranze standard su schede di passo così ridotto non è un vantaggio attualmente disponibile da altri produttori e consentirà ai nostri clienti di fare propagare segnali a elevata velocità attraverso un connettore con densità incredibile al tempo stesso mantenendo a un costo ragionevole la scheda di circuiti di accoppiamento.”</w:t>
      </w:r>
    </w:p>
    <w:p w:rsidR="00417024" w:rsidRDefault="00417024" w:rsidP="00B769FA">
      <w:pPr>
        <w:rPr>
          <w:color w:val="000000"/>
        </w:rPr>
      </w:pPr>
    </w:p>
    <w:p w:rsidR="00417024" w:rsidRDefault="00417024" w:rsidP="00B769FA">
      <w:pPr>
        <w:rPr>
          <w:color w:val="000000"/>
        </w:rPr>
      </w:pPr>
      <w:r>
        <w:rPr>
          <w:color w:val="000000"/>
        </w:rPr>
        <w:t xml:space="preserve">Il sistema offre una corrente nominale di 1,5 A a contatto, accetta schede di spessore pari a 1,60 mm e presenta vari pin di allineamento standard oltre alla polarizzazione della scheda. Per garantire una connessione sicura alla scheda, le robuste linguette a </w:t>
      </w:r>
      <w:r>
        <w:rPr>
          <w:color w:val="000000"/>
        </w:rPr>
        <w:lastRenderedPageBreak/>
        <w:t>saldare son disponibili, a scelta, in configurazione a foro passante o a montaggio superficiale.</w:t>
      </w:r>
    </w:p>
    <w:p w:rsidR="00417024" w:rsidRDefault="00417024" w:rsidP="00677815"/>
    <w:p w:rsidR="00417024" w:rsidRDefault="00417024" w:rsidP="00677815">
      <w:r>
        <w:t xml:space="preserve">Per maggiori informazioni visitare la </w:t>
      </w:r>
      <w:hyperlink r:id="rId5" w:history="1">
        <w:r>
          <w:rPr>
            <w:rStyle w:val="Hyperlink"/>
          </w:rPr>
          <w:t>pagina web Samtec dei sistemi Micro Edge Card</w:t>
        </w:r>
      </w:hyperlink>
      <w:r>
        <w:t>.</w:t>
      </w:r>
    </w:p>
    <w:p w:rsidR="00417024" w:rsidRDefault="00417024" w:rsidP="00677815">
      <w:pPr>
        <w:rPr>
          <w:sz w:val="22"/>
          <w:szCs w:val="22"/>
        </w:rPr>
      </w:pPr>
    </w:p>
    <w:p w:rsidR="00417024" w:rsidRDefault="00417024" w:rsidP="00677815">
      <w:pPr>
        <w:rPr>
          <w:sz w:val="22"/>
          <w:szCs w:val="22"/>
        </w:rPr>
      </w:pPr>
    </w:p>
    <w:p w:rsidR="00417024" w:rsidRDefault="00417024" w:rsidP="00677815">
      <w:pPr>
        <w:rPr>
          <w:sz w:val="20"/>
          <w:szCs w:val="20"/>
        </w:rPr>
      </w:pPr>
      <w:r>
        <w:rPr>
          <w:sz w:val="20"/>
          <w:szCs w:val="20"/>
        </w:rPr>
        <w:t>PCI-SIG</w:t>
      </w:r>
      <w:r>
        <w:rPr>
          <w:sz w:val="20"/>
          <w:szCs w:val="20"/>
          <w:vertAlign w:val="superscript"/>
        </w:rPr>
        <w:t>®</w:t>
      </w:r>
      <w:r>
        <w:rPr>
          <w:sz w:val="20"/>
          <w:szCs w:val="20"/>
        </w:rPr>
        <w:t>, PCI Express</w:t>
      </w:r>
      <w:r>
        <w:rPr>
          <w:sz w:val="20"/>
          <w:szCs w:val="20"/>
          <w:vertAlign w:val="superscript"/>
        </w:rPr>
        <w:t>®</w:t>
      </w:r>
      <w:r>
        <w:rPr>
          <w:sz w:val="20"/>
          <w:szCs w:val="20"/>
        </w:rPr>
        <w:t xml:space="preserve"> e i marchi di progettazione PCIe</w:t>
      </w:r>
      <w:r>
        <w:rPr>
          <w:sz w:val="20"/>
          <w:szCs w:val="20"/>
          <w:vertAlign w:val="superscript"/>
        </w:rPr>
        <w:t>®</w:t>
      </w:r>
      <w:r>
        <w:rPr>
          <w:sz w:val="20"/>
          <w:szCs w:val="20"/>
        </w:rPr>
        <w:t xml:space="preserve"> sono marchi di fabbrica e/o di servizio di PCI-SIG. </w:t>
      </w:r>
    </w:p>
    <w:p w:rsidR="00417024" w:rsidRDefault="00417024" w:rsidP="00677815">
      <w:pPr>
        <w:rPr>
          <w:sz w:val="22"/>
          <w:szCs w:val="22"/>
        </w:rPr>
      </w:pPr>
    </w:p>
    <w:p w:rsidR="00417024" w:rsidRDefault="00417024" w:rsidP="00677815">
      <w:pPr>
        <w:spacing w:before="100" w:beforeAutospacing="1" w:after="100" w:afterAutospacing="1"/>
        <w:outlineLvl w:val="0"/>
        <w:rPr>
          <w:b/>
        </w:rPr>
      </w:pPr>
      <w:r>
        <w:rPr>
          <w:b/>
        </w:rPr>
        <w:t xml:space="preserve">Informazioni su Samtec, Inc. </w:t>
      </w:r>
    </w:p>
    <w:p w:rsidR="00417024" w:rsidRDefault="00417024" w:rsidP="00677815">
      <w:pPr>
        <w:spacing w:before="100" w:beforeAutospacing="1" w:after="100" w:afterAutospacing="1"/>
        <w:rPr>
          <w:shd w:val="clear" w:color="auto" w:fill="FFFFFF"/>
        </w:rPr>
      </w:pPr>
      <w:r>
        <w:t>Fondata nel 1976, Samtec è una società globale a proprietà privata da 713 milioni di dollari che sviluppa un’ampia gamma di soluzioni per dispositivi d’interconnessione elettronici: tra circuiti integrati e scheda, per package di circuiti integrati, tra scheda e scheda ad alta velocità, per cavi ad alta velocità, per sistemi ottici di pannelli e schede intermedie, per impilamento flessibile e per affidabili cavi e componenti di ridottissime dimensioni. I centri tecnologici Samtec sviluppano e perfezionano tecnologie, strategie e prodotti per ottimizzare sia le prestazioni che il costo di sistemi che vanno dalla semplice piastrina a un’interfaccia situata a 100 metri di distanza nonché tutti i punti di interconnessione intermedi. La presenza globale di Samtec – 33 sedi in 24 Paesi – le permette di offrire un servizio clienti ineguagliato. Per maggiori informazioni visitare il sito</w:t>
      </w:r>
      <w:r>
        <w:rPr>
          <w:rStyle w:val="apple-converted-space"/>
        </w:rPr>
        <w:t> </w:t>
      </w:r>
      <w:hyperlink r:id="rId6" w:history="1">
        <w:r>
          <w:rPr>
            <w:rStyle w:val="Hyperlink"/>
          </w:rPr>
          <w:t>http://www.samtec.com</w:t>
        </w:r>
      </w:hyperlink>
      <w:r>
        <w:rPr>
          <w:shd w:val="clear" w:color="auto" w:fill="FFFFFF"/>
        </w:rPr>
        <w:t xml:space="preserve">. </w:t>
      </w:r>
    </w:p>
    <w:p w:rsidR="00417024" w:rsidRPr="005E059A" w:rsidRDefault="00417024" w:rsidP="00677815">
      <w:pPr>
        <w:outlineLvl w:val="0"/>
        <w:rPr>
          <w:b/>
          <w:lang w:val="en-US"/>
        </w:rPr>
      </w:pPr>
      <w:r w:rsidRPr="005E059A">
        <w:rPr>
          <w:b/>
          <w:lang w:val="en-US"/>
        </w:rPr>
        <w:t>Samtec, Inc.</w:t>
      </w:r>
    </w:p>
    <w:p w:rsidR="00417024" w:rsidRPr="005E059A" w:rsidRDefault="00417024" w:rsidP="00677815">
      <w:pPr>
        <w:outlineLvl w:val="0"/>
        <w:rPr>
          <w:b/>
          <w:lang w:val="en-US"/>
        </w:rPr>
      </w:pPr>
      <w:smartTag w:uri="urn:schemas-microsoft-com:office:smarttags" w:element="address">
        <w:smartTag w:uri="urn:schemas-microsoft-com:office:smarttags" w:element="Street">
          <w:r w:rsidRPr="005E059A">
            <w:rPr>
              <w:b/>
              <w:lang w:val="en-US"/>
            </w:rPr>
            <w:t>P.O. Box</w:t>
          </w:r>
        </w:smartTag>
        <w:r w:rsidRPr="005E059A">
          <w:rPr>
            <w:b/>
            <w:lang w:val="en-US"/>
          </w:rPr>
          <w:t xml:space="preserve"> 1147</w:t>
        </w:r>
      </w:smartTag>
    </w:p>
    <w:p w:rsidR="00417024" w:rsidRPr="005E059A" w:rsidRDefault="00417024" w:rsidP="00677815">
      <w:pPr>
        <w:outlineLvl w:val="0"/>
        <w:rPr>
          <w:b/>
          <w:lang w:val="en-US"/>
        </w:rPr>
      </w:pPr>
      <w:smartTag w:uri="urn:schemas-microsoft-com:office:smarttags" w:element="place">
        <w:smartTag w:uri="urn:schemas-microsoft-com:office:smarttags" w:element="City">
          <w:r w:rsidRPr="005E059A">
            <w:rPr>
              <w:b/>
              <w:lang w:val="en-US"/>
            </w:rPr>
            <w:t>New Albany</w:t>
          </w:r>
        </w:smartTag>
        <w:r w:rsidRPr="005E059A">
          <w:rPr>
            <w:b/>
            <w:lang w:val="en-US"/>
          </w:rPr>
          <w:t xml:space="preserve">, </w:t>
        </w:r>
        <w:smartTag w:uri="urn:schemas-microsoft-com:office:smarttags" w:element="State">
          <w:r w:rsidRPr="005E059A">
            <w:rPr>
              <w:b/>
              <w:lang w:val="en-US"/>
            </w:rPr>
            <w:t>IN</w:t>
          </w:r>
        </w:smartTag>
        <w:r w:rsidRPr="005E059A">
          <w:rPr>
            <w:b/>
            <w:lang w:val="en-US"/>
          </w:rPr>
          <w:t xml:space="preserve"> </w:t>
        </w:r>
        <w:smartTag w:uri="urn:schemas-microsoft-com:office:smarttags" w:element="PostalCode">
          <w:r w:rsidRPr="005E059A">
            <w:rPr>
              <w:b/>
              <w:lang w:val="en-US"/>
            </w:rPr>
            <w:t>47151-1147</w:t>
          </w:r>
        </w:smartTag>
      </w:smartTag>
      <w:r w:rsidRPr="005E059A">
        <w:rPr>
          <w:b/>
          <w:lang w:val="en-US"/>
        </w:rPr>
        <w:t xml:space="preserve"> </w:t>
      </w:r>
    </w:p>
    <w:p w:rsidR="00417024" w:rsidRDefault="00417024" w:rsidP="00677815">
      <w:pPr>
        <w:outlineLvl w:val="0"/>
        <w:rPr>
          <w:b/>
        </w:rPr>
      </w:pPr>
      <w:r>
        <w:rPr>
          <w:b/>
        </w:rPr>
        <w:t xml:space="preserve">USA </w:t>
      </w:r>
    </w:p>
    <w:p w:rsidR="00417024" w:rsidRDefault="00417024" w:rsidP="00677815">
      <w:pPr>
        <w:outlineLvl w:val="0"/>
        <w:rPr>
          <w:b/>
        </w:rPr>
      </w:pPr>
      <w:r>
        <w:rPr>
          <w:b/>
        </w:rPr>
        <w:t>Telefono: 1-800-SAMTEC-9 (800-726-8329)</w:t>
      </w:r>
    </w:p>
    <w:p w:rsidR="00417024" w:rsidRDefault="00D57286" w:rsidP="00677815">
      <w:pPr>
        <w:rPr>
          <w:rStyle w:val="Hyperlink"/>
        </w:rPr>
      </w:pPr>
      <w:hyperlink r:id="rId7" w:history="1">
        <w:r w:rsidR="00417024">
          <w:rPr>
            <w:rStyle w:val="Hyperlink"/>
          </w:rPr>
          <w:t>www.samtec.com</w:t>
        </w:r>
      </w:hyperlink>
    </w:p>
    <w:p w:rsidR="00417024" w:rsidRDefault="00417024" w:rsidP="00677815">
      <w:pPr>
        <w:rPr>
          <w:rStyle w:val="Hyperlink"/>
        </w:rPr>
      </w:pPr>
    </w:p>
    <w:p w:rsidR="00417024" w:rsidRDefault="00417024" w:rsidP="00677815">
      <w:pPr>
        <w:rPr>
          <w:b/>
        </w:rPr>
      </w:pPr>
    </w:p>
    <w:p w:rsidR="00417024" w:rsidRDefault="00417024" w:rsidP="00677815">
      <w:pPr>
        <w:rPr>
          <w:b/>
        </w:rPr>
      </w:pPr>
    </w:p>
    <w:p w:rsidR="00417024" w:rsidRDefault="00417024" w:rsidP="00677815"/>
    <w:p w:rsidR="00417024" w:rsidRDefault="00417024"/>
    <w:sectPr w:rsidR="00417024"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5"/>
    <w:rsid w:val="00037240"/>
    <w:rsid w:val="0011641A"/>
    <w:rsid w:val="00176E99"/>
    <w:rsid w:val="001D29AF"/>
    <w:rsid w:val="001F78DE"/>
    <w:rsid w:val="00203195"/>
    <w:rsid w:val="00271CFE"/>
    <w:rsid w:val="002D2DC8"/>
    <w:rsid w:val="00306ED4"/>
    <w:rsid w:val="00323A7C"/>
    <w:rsid w:val="00365A30"/>
    <w:rsid w:val="00366D18"/>
    <w:rsid w:val="00386FEE"/>
    <w:rsid w:val="00417024"/>
    <w:rsid w:val="004661F5"/>
    <w:rsid w:val="004B70AC"/>
    <w:rsid w:val="00537C75"/>
    <w:rsid w:val="00595485"/>
    <w:rsid w:val="005E059A"/>
    <w:rsid w:val="00611BF2"/>
    <w:rsid w:val="00677815"/>
    <w:rsid w:val="00684CCE"/>
    <w:rsid w:val="006D5265"/>
    <w:rsid w:val="00842269"/>
    <w:rsid w:val="00867866"/>
    <w:rsid w:val="008C6A3A"/>
    <w:rsid w:val="008D310C"/>
    <w:rsid w:val="00922DC4"/>
    <w:rsid w:val="009721F6"/>
    <w:rsid w:val="009965C4"/>
    <w:rsid w:val="009A5AF3"/>
    <w:rsid w:val="009B540C"/>
    <w:rsid w:val="009D5505"/>
    <w:rsid w:val="00A021EC"/>
    <w:rsid w:val="00A072C5"/>
    <w:rsid w:val="00A134B7"/>
    <w:rsid w:val="00AF621E"/>
    <w:rsid w:val="00B769FA"/>
    <w:rsid w:val="00BA6404"/>
    <w:rsid w:val="00BB3403"/>
    <w:rsid w:val="00BC1573"/>
    <w:rsid w:val="00BC57DF"/>
    <w:rsid w:val="00C34447"/>
    <w:rsid w:val="00CB5798"/>
    <w:rsid w:val="00CD0039"/>
    <w:rsid w:val="00D57286"/>
    <w:rsid w:val="00D71DE4"/>
    <w:rsid w:val="00D76AA4"/>
    <w:rsid w:val="00DD1BEC"/>
    <w:rsid w:val="00E33DC2"/>
    <w:rsid w:val="00E451C5"/>
    <w:rsid w:val="00F54843"/>
    <w:rsid w:val="00F811F1"/>
    <w:rsid w:val="00F917B9"/>
    <w:rsid w:val="00FB5F15"/>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B45F4AA-31D5-4FCB-A0A6-024A9F0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15"/>
    <w:rPr>
      <w:rFonts w:eastAsia="MS Mincho"/>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7815"/>
    <w:rPr>
      <w:rFonts w:cs="Times New Roman"/>
      <w:color w:val="0563C1"/>
      <w:u w:val="single"/>
    </w:rPr>
  </w:style>
  <w:style w:type="character" w:customStyle="1" w:styleId="apple-converted-space">
    <w:name w:val="apple-converted-space"/>
    <w:basedOn w:val="DefaultParagraphFont"/>
    <w:uiPriority w:val="99"/>
    <w:rsid w:val="00677815"/>
    <w:rPr>
      <w:rFonts w:cs="Times New Roman"/>
    </w:rPr>
  </w:style>
  <w:style w:type="character" w:customStyle="1" w:styleId="UnresolvedMention">
    <w:name w:val="Unresolved Mention"/>
    <w:basedOn w:val="DefaultParagraphFont"/>
    <w:uiPriority w:val="99"/>
    <w:rsid w:val="00922DC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https://www.samtec.com/connectors/edge-card/high-speed/micro-edge-card" TargetMode="External"/><Relationship Id="rId4" Type="http://schemas.openxmlformats.org/officeDocument/2006/relationships/hyperlink" Target="mailto:terry.emerson@samte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Brianne Collier</dc:creator>
  <cp:keywords/>
  <dc:description/>
  <cp:lastModifiedBy>Gwenfair Rousselot-Jones</cp:lastModifiedBy>
  <cp:revision>3</cp:revision>
  <dcterms:created xsi:type="dcterms:W3CDTF">2018-05-29T11:30:00Z</dcterms:created>
  <dcterms:modified xsi:type="dcterms:W3CDTF">2018-05-29T11:35:00Z</dcterms:modified>
</cp:coreProperties>
</file>