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8358" w14:textId="476248CB" w:rsidR="00FC0155" w:rsidRDefault="00B6351D" w:rsidP="00FC015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bookmarkStart w:id="0" w:name="_GoBack"/>
      <w:bookmarkEnd w:id="0"/>
      <w:r>
        <w:rPr>
          <w:rFonts w:cs="Times" w:hint="eastAsia"/>
          <w:b/>
          <w:bCs/>
          <w:lang w:eastAsia="ja-JP"/>
        </w:rPr>
        <w:t>各位</w:t>
      </w:r>
      <w:r w:rsidR="00FC0155" w:rsidRPr="00D76AA4">
        <w:rPr>
          <w:rFonts w:cs="Times"/>
          <w:b/>
          <w:bCs/>
        </w:rPr>
        <w:tab/>
      </w:r>
      <w:r w:rsidR="00FC0155">
        <w:rPr>
          <w:rFonts w:cs="Times"/>
          <w:b/>
          <w:bCs/>
        </w:rPr>
        <w:tab/>
      </w:r>
      <w:r w:rsidR="00FC0155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 w:rsidR="00750089">
        <w:rPr>
          <w:rFonts w:cs="Times"/>
          <w:b/>
          <w:bCs/>
        </w:rPr>
        <w:tab/>
      </w:r>
      <w:r>
        <w:rPr>
          <w:rFonts w:cs="Times" w:hint="eastAsia"/>
          <w:b/>
          <w:bCs/>
          <w:lang w:eastAsia="ja-JP"/>
        </w:rPr>
        <w:t>お問い合わせ先</w:t>
      </w:r>
    </w:p>
    <w:p w14:paraId="0679F06B" w14:textId="77777777" w:rsidR="00B6351D" w:rsidRDefault="00B6351D" w:rsidP="00FC0155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cs="Times"/>
        </w:rPr>
      </w:pPr>
      <w:r>
        <w:rPr>
          <w:rFonts w:cs="Times" w:hint="eastAsia"/>
          <w:lang w:eastAsia="ja-JP"/>
        </w:rPr>
        <w:t>ダニー・ボーシング</w:t>
      </w:r>
    </w:p>
    <w:p w14:paraId="587AA527" w14:textId="1037D288" w:rsidR="00FC0155" w:rsidRDefault="00B6351D" w:rsidP="00FC0155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cs="Times"/>
        </w:rPr>
      </w:pPr>
      <w:r>
        <w:rPr>
          <w:rFonts w:cs="Times" w:hint="eastAsia"/>
          <w:lang w:eastAsia="ja-JP"/>
        </w:rPr>
        <w:t>（</w:t>
      </w:r>
      <w:r w:rsidR="00FC0155">
        <w:rPr>
          <w:rFonts w:cs="Times"/>
        </w:rPr>
        <w:t>Danny Boesing</w:t>
      </w:r>
      <w:r>
        <w:rPr>
          <w:rFonts w:cs="Times" w:hint="eastAsia"/>
          <w:lang w:eastAsia="ja-JP"/>
        </w:rPr>
        <w:t>）</w:t>
      </w:r>
    </w:p>
    <w:p w14:paraId="741EAF5E" w14:textId="23841CA5" w:rsidR="00FC0155" w:rsidRPr="00BC1573" w:rsidRDefault="00FC0155" w:rsidP="00FC015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color w:val="FF0000"/>
        </w:rPr>
      </w:pPr>
      <w:r w:rsidRPr="00BC1573">
        <w:rPr>
          <w:rFonts w:cs="Times"/>
          <w:color w:val="FF0000"/>
        </w:rPr>
        <w:tab/>
      </w:r>
      <w:hyperlink r:id="rId6" w:history="1">
        <w:r w:rsidRPr="000657D4">
          <w:rPr>
            <w:rStyle w:val="Hyperlink"/>
            <w:rFonts w:cs="Times"/>
          </w:rPr>
          <w:t>danny.boesing@samtec.com</w:t>
        </w:r>
      </w:hyperlink>
      <w:r>
        <w:rPr>
          <w:rFonts w:cs="Times"/>
          <w:color w:val="FF0000"/>
        </w:rPr>
        <w:t xml:space="preserve"> </w:t>
      </w:r>
    </w:p>
    <w:p w14:paraId="583AA00F" w14:textId="02E5CDC4" w:rsidR="00FC0155" w:rsidRPr="00BC1573" w:rsidRDefault="00FC0155" w:rsidP="00FC015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>
        <w:rPr>
          <w:rFonts w:cs="Times"/>
        </w:rPr>
        <w:t>44-6733</w:t>
      </w:r>
    </w:p>
    <w:p w14:paraId="15CB34FC" w14:textId="77777777" w:rsidR="00FC0155" w:rsidRDefault="00FC0155" w:rsidP="00FC0155">
      <w:pPr>
        <w:spacing w:after="0" w:line="240" w:lineRule="auto"/>
        <w:rPr>
          <w:b/>
          <w:bCs/>
          <w:sz w:val="32"/>
          <w:szCs w:val="32"/>
        </w:rPr>
      </w:pPr>
    </w:p>
    <w:p w14:paraId="51AAC088" w14:textId="0D2F2C78" w:rsidR="00AD23BC" w:rsidRPr="00FC0155" w:rsidRDefault="00AD23BC" w:rsidP="00AD23BC">
      <w:pPr>
        <w:rPr>
          <w:b/>
          <w:bCs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35070B3" wp14:editId="30005274">
            <wp:extent cx="2673787" cy="775855"/>
            <wp:effectExtent l="0" t="0" r="0" b="5715"/>
            <wp:docPr id="1" name="Picture 1" descr="O:\LOGOS\Samt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Samte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1" cy="7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155">
        <w:rPr>
          <w:b/>
          <w:bCs/>
          <w:sz w:val="32"/>
          <w:szCs w:val="32"/>
        </w:rPr>
        <w:tab/>
      </w:r>
      <w:r w:rsidR="00FC0155">
        <w:rPr>
          <w:b/>
          <w:bCs/>
          <w:sz w:val="32"/>
          <w:szCs w:val="32"/>
        </w:rPr>
        <w:tab/>
      </w:r>
      <w:r w:rsidR="00FC0155" w:rsidRPr="00FC0155">
        <w:rPr>
          <w:b/>
          <w:bCs/>
        </w:rPr>
        <w:t>2018</w:t>
      </w:r>
      <w:r w:rsidR="00B6351D">
        <w:rPr>
          <w:rFonts w:hint="eastAsia"/>
          <w:b/>
          <w:bCs/>
          <w:lang w:eastAsia="ja-JP"/>
        </w:rPr>
        <w:t>年</w:t>
      </w:r>
      <w:r w:rsidR="00B6351D">
        <w:rPr>
          <w:rFonts w:hint="eastAsia"/>
          <w:b/>
          <w:bCs/>
          <w:lang w:eastAsia="ja-JP"/>
        </w:rPr>
        <w:t>7</w:t>
      </w:r>
      <w:r w:rsidR="00B6351D">
        <w:rPr>
          <w:rFonts w:hint="eastAsia"/>
          <w:b/>
          <w:bCs/>
          <w:lang w:eastAsia="ja-JP"/>
        </w:rPr>
        <w:t>月</w:t>
      </w:r>
    </w:p>
    <w:p w14:paraId="72829C79" w14:textId="77777777" w:rsidR="00FC0155" w:rsidRDefault="00FC0155" w:rsidP="00AD23BC">
      <w:pPr>
        <w:rPr>
          <w:b/>
          <w:bCs/>
          <w:u w:val="single"/>
        </w:rPr>
      </w:pPr>
    </w:p>
    <w:p w14:paraId="1EA904B1" w14:textId="0D2D8C5F" w:rsidR="00AD23BC" w:rsidRPr="00FC0155" w:rsidRDefault="00AD23BC" w:rsidP="00AD23BC">
      <w:pPr>
        <w:rPr>
          <w:b/>
          <w:bCs/>
          <w:sz w:val="32"/>
          <w:szCs w:val="32"/>
          <w:u w:val="single"/>
        </w:rPr>
      </w:pPr>
      <w:r w:rsidRPr="00FC0155">
        <w:rPr>
          <w:b/>
          <w:bCs/>
          <w:sz w:val="32"/>
          <w:szCs w:val="32"/>
          <w:u w:val="single"/>
        </w:rPr>
        <w:t>Samtec</w:t>
      </w:r>
      <w:r w:rsidR="00B6351D">
        <w:rPr>
          <w:rFonts w:hint="eastAsia"/>
          <w:b/>
          <w:bCs/>
          <w:sz w:val="32"/>
          <w:szCs w:val="32"/>
          <w:u w:val="single"/>
          <w:lang w:eastAsia="ja-JP"/>
        </w:rPr>
        <w:t>社、</w:t>
      </w:r>
      <w:r w:rsidRPr="00FC0155">
        <w:rPr>
          <w:b/>
          <w:bCs/>
          <w:sz w:val="32"/>
          <w:szCs w:val="32"/>
          <w:u w:val="single"/>
        </w:rPr>
        <w:t>Bishop</w:t>
      </w:r>
      <w:r w:rsidR="00B6351D">
        <w:rPr>
          <w:rFonts w:hint="eastAsia"/>
          <w:b/>
          <w:bCs/>
          <w:sz w:val="32"/>
          <w:szCs w:val="32"/>
          <w:u w:val="single"/>
          <w:lang w:eastAsia="ja-JP"/>
        </w:rPr>
        <w:t>顧客調査で</w:t>
      </w:r>
      <w:r w:rsidR="00B6351D">
        <w:rPr>
          <w:rFonts w:hint="eastAsia"/>
          <w:b/>
          <w:bCs/>
          <w:sz w:val="32"/>
          <w:szCs w:val="32"/>
          <w:u w:val="single"/>
          <w:lang w:eastAsia="ja-JP"/>
        </w:rPr>
        <w:t>17</w:t>
      </w:r>
      <w:r w:rsidR="00B6351D">
        <w:rPr>
          <w:rFonts w:hint="eastAsia"/>
          <w:b/>
          <w:bCs/>
          <w:sz w:val="32"/>
          <w:szCs w:val="32"/>
          <w:u w:val="single"/>
          <w:lang w:eastAsia="ja-JP"/>
        </w:rPr>
        <w:t>回目の第</w:t>
      </w:r>
      <w:r w:rsidR="00B6351D">
        <w:rPr>
          <w:rFonts w:hint="eastAsia"/>
          <w:b/>
          <w:bCs/>
          <w:sz w:val="32"/>
          <w:szCs w:val="32"/>
          <w:u w:val="single"/>
          <w:lang w:eastAsia="ja-JP"/>
        </w:rPr>
        <w:t>1</w:t>
      </w:r>
      <w:r w:rsidR="00B6351D">
        <w:rPr>
          <w:rFonts w:hint="eastAsia"/>
          <w:b/>
          <w:bCs/>
          <w:sz w:val="32"/>
          <w:szCs w:val="32"/>
          <w:u w:val="single"/>
          <w:lang w:eastAsia="ja-JP"/>
        </w:rPr>
        <w:t>位を獲得</w:t>
      </w:r>
    </w:p>
    <w:p w14:paraId="6B475ABF" w14:textId="06F271B6" w:rsidR="00B6351D" w:rsidRPr="00FC0155" w:rsidRDefault="00B6351D" w:rsidP="00AD23BC">
      <w:pPr>
        <w:rPr>
          <w:rStyle w:val="apple-converted-space"/>
          <w:shd w:val="clear" w:color="auto" w:fill="FFFFFF"/>
        </w:rPr>
      </w:pPr>
      <w:r w:rsidRPr="00B6351D">
        <w:rPr>
          <w:rStyle w:val="apple-converted-space"/>
          <w:rFonts w:hint="eastAsia"/>
          <w:shd w:val="clear" w:color="auto" w:fill="FFFFFF"/>
        </w:rPr>
        <w:t>Samtec</w:t>
      </w:r>
      <w:r w:rsidRPr="00B6351D">
        <w:rPr>
          <w:rStyle w:val="apple-converted-space"/>
          <w:rFonts w:hint="eastAsia"/>
          <w:shd w:val="clear" w:color="auto" w:fill="FFFFFF"/>
        </w:rPr>
        <w:t>社は、幅広い電子インターコネクトソリューションの製品群を有する、世界的な製造業者です。非上場企業ですが、年間売上高は</w:t>
      </w:r>
      <w:r w:rsidRPr="00B6351D">
        <w:rPr>
          <w:rStyle w:val="apple-converted-space"/>
          <w:rFonts w:hint="eastAsia"/>
          <w:shd w:val="clear" w:color="auto" w:fill="FFFFFF"/>
        </w:rPr>
        <w:t>7</w:t>
      </w:r>
      <w:r w:rsidRPr="00B6351D">
        <w:rPr>
          <w:rStyle w:val="apple-converted-space"/>
          <w:rFonts w:hint="eastAsia"/>
          <w:shd w:val="clear" w:color="auto" w:fill="FFFFFF"/>
        </w:rPr>
        <w:t>億</w:t>
      </w:r>
      <w:r w:rsidRPr="00B6351D">
        <w:rPr>
          <w:rStyle w:val="apple-converted-space"/>
          <w:rFonts w:hint="eastAsia"/>
          <w:shd w:val="clear" w:color="auto" w:fill="FFFFFF"/>
        </w:rPr>
        <w:t>1,300</w:t>
      </w:r>
      <w:r w:rsidRPr="00B6351D">
        <w:rPr>
          <w:rStyle w:val="apple-converted-space"/>
          <w:rFonts w:hint="eastAsia"/>
          <w:shd w:val="clear" w:color="auto" w:fill="FFFFFF"/>
        </w:rPr>
        <w:t>万ドルに達しています。</w:t>
      </w:r>
      <w:r w:rsidRPr="00B6351D">
        <w:rPr>
          <w:rStyle w:val="apple-converted-space"/>
          <w:rFonts w:hint="eastAsia"/>
          <w:shd w:val="clear" w:color="auto" w:fill="FFFFFF"/>
        </w:rPr>
        <w:t>Samtec</w:t>
      </w:r>
      <w:r w:rsidRPr="00B6351D">
        <w:rPr>
          <w:rStyle w:val="apple-converted-space"/>
          <w:rFonts w:hint="eastAsia"/>
          <w:shd w:val="clear" w:color="auto" w:fill="FFFFFF"/>
        </w:rPr>
        <w:t>社は、</w:t>
      </w:r>
      <w:r w:rsidR="00CB6B46" w:rsidRPr="00351718">
        <w:rPr>
          <w:rStyle w:val="apple-converted-space"/>
          <w:rFonts w:hint="eastAsia"/>
          <w:shd w:val="clear" w:color="auto" w:fill="FFFFFF"/>
          <w:lang w:eastAsia="ja-JP"/>
        </w:rPr>
        <w:t>最近実施された</w:t>
      </w:r>
      <w:r w:rsidRPr="00B6351D">
        <w:rPr>
          <w:rStyle w:val="apple-converted-space"/>
          <w:rFonts w:hint="eastAsia"/>
          <w:shd w:val="clear" w:color="auto" w:fill="FFFFFF"/>
        </w:rPr>
        <w:t>Bishop &amp; Associates</w:t>
      </w:r>
      <w:r w:rsidRPr="00B6351D">
        <w:rPr>
          <w:rStyle w:val="apple-converted-space"/>
          <w:rFonts w:hint="eastAsia"/>
          <w:shd w:val="clear" w:color="auto" w:fill="FFFFFF"/>
        </w:rPr>
        <w:t>社による電子コネクタ産業の</w:t>
      </w:r>
      <w:r w:rsidR="007949F9">
        <w:rPr>
          <w:rStyle w:val="apple-converted-space"/>
          <w:rFonts w:hint="eastAsia"/>
          <w:shd w:val="clear" w:color="auto" w:fill="FFFFFF"/>
          <w:lang w:eastAsia="ja-JP"/>
        </w:rPr>
        <w:t>米国</w:t>
      </w:r>
      <w:r w:rsidRPr="00B6351D">
        <w:rPr>
          <w:rStyle w:val="apple-converted-space"/>
          <w:rFonts w:hint="eastAsia"/>
          <w:shd w:val="clear" w:color="auto" w:fill="FFFFFF"/>
        </w:rPr>
        <w:t>顧客調査において、総合評価で最高位を獲得しました。</w:t>
      </w:r>
      <w:r w:rsidRPr="00B6351D">
        <w:rPr>
          <w:rStyle w:val="apple-converted-space"/>
          <w:rFonts w:hint="eastAsia"/>
          <w:shd w:val="clear" w:color="auto" w:fill="FFFFFF"/>
        </w:rPr>
        <w:t>Samtec</w:t>
      </w:r>
      <w:r w:rsidRPr="00B6351D">
        <w:rPr>
          <w:rStyle w:val="apple-converted-space"/>
          <w:rFonts w:hint="eastAsia"/>
          <w:shd w:val="clear" w:color="auto" w:fill="FFFFFF"/>
        </w:rPr>
        <w:t>社が、</w:t>
      </w:r>
      <w:r>
        <w:rPr>
          <w:rStyle w:val="apple-converted-space"/>
          <w:rFonts w:hint="eastAsia"/>
          <w:shd w:val="clear" w:color="auto" w:fill="FFFFFF"/>
          <w:lang w:eastAsia="ja-JP"/>
        </w:rPr>
        <w:t>北米</w:t>
      </w:r>
      <w:r w:rsidRPr="00B6351D">
        <w:rPr>
          <w:rStyle w:val="apple-converted-space"/>
          <w:rFonts w:hint="eastAsia"/>
          <w:shd w:val="clear" w:color="auto" w:fill="FFFFFF"/>
        </w:rPr>
        <w:t>においてコネクタ会社第</w:t>
      </w:r>
      <w:r w:rsidRPr="00B6351D">
        <w:rPr>
          <w:rStyle w:val="apple-converted-space"/>
          <w:rFonts w:hint="eastAsia"/>
          <w:shd w:val="clear" w:color="auto" w:fill="FFFFFF"/>
        </w:rPr>
        <w:t>1</w:t>
      </w:r>
      <w:r w:rsidRPr="00B6351D">
        <w:rPr>
          <w:rStyle w:val="apple-converted-space"/>
          <w:rFonts w:hint="eastAsia"/>
          <w:shd w:val="clear" w:color="auto" w:fill="FFFFFF"/>
        </w:rPr>
        <w:t>位にランクされるのは、今回が</w:t>
      </w:r>
      <w:r w:rsidRPr="00B6351D">
        <w:rPr>
          <w:rStyle w:val="apple-converted-space"/>
          <w:rFonts w:hint="eastAsia"/>
          <w:shd w:val="clear" w:color="auto" w:fill="FFFFFF"/>
        </w:rPr>
        <w:t>1</w:t>
      </w:r>
      <w:r>
        <w:rPr>
          <w:rStyle w:val="apple-converted-space"/>
          <w:rFonts w:hint="eastAsia"/>
          <w:shd w:val="clear" w:color="auto" w:fill="FFFFFF"/>
          <w:lang w:eastAsia="ja-JP"/>
        </w:rPr>
        <w:t>7</w:t>
      </w:r>
      <w:r w:rsidRPr="00B6351D">
        <w:rPr>
          <w:rStyle w:val="apple-converted-space"/>
          <w:rFonts w:hint="eastAsia"/>
          <w:shd w:val="clear" w:color="auto" w:fill="FFFFFF"/>
        </w:rPr>
        <w:t>回目になります。</w:t>
      </w:r>
    </w:p>
    <w:p w14:paraId="349B3E0B" w14:textId="78090A68" w:rsidR="00B6351D" w:rsidRPr="00FC0155" w:rsidRDefault="00B6351D" w:rsidP="00AD23BC">
      <w:r w:rsidRPr="00B6351D">
        <w:rPr>
          <w:rFonts w:hint="eastAsia"/>
        </w:rPr>
        <w:t>Samtec</w:t>
      </w:r>
      <w:r w:rsidRPr="00B6351D">
        <w:rPr>
          <w:rFonts w:hint="eastAsia"/>
        </w:rPr>
        <w:t>社は、同調査において最高位の総合評価を受けました。同社は、技術者</w:t>
      </w:r>
      <w:r w:rsidR="00CB6B46">
        <w:rPr>
          <w:rFonts w:hint="eastAsia"/>
          <w:lang w:eastAsia="ja-JP"/>
        </w:rPr>
        <w:t>、</w:t>
      </w:r>
      <w:r w:rsidRPr="00B6351D">
        <w:rPr>
          <w:rFonts w:hint="eastAsia"/>
        </w:rPr>
        <w:t>調達担当</w:t>
      </w:r>
      <w:r w:rsidR="00CB6B46">
        <w:rPr>
          <w:rFonts w:hint="eastAsia"/>
          <w:lang w:eastAsia="ja-JP"/>
        </w:rPr>
        <w:t>、</w:t>
      </w:r>
      <w:r w:rsidR="00CB6B46">
        <w:rPr>
          <w:rFonts w:hint="eastAsia"/>
          <w:lang w:eastAsia="ja-JP"/>
        </w:rPr>
        <w:t>OEM</w:t>
      </w:r>
      <w:r w:rsidR="00CB6B46">
        <w:rPr>
          <w:rFonts w:hint="eastAsia"/>
          <w:lang w:eastAsia="ja-JP"/>
        </w:rPr>
        <w:t>、</w:t>
      </w:r>
      <w:r w:rsidR="00CB6B46">
        <w:rPr>
          <w:rFonts w:hint="eastAsia"/>
          <w:lang w:eastAsia="ja-JP"/>
        </w:rPr>
        <w:t>CEM/EMS</w:t>
      </w:r>
      <w:r w:rsidR="00CB6B46">
        <w:rPr>
          <w:rFonts w:hint="eastAsia"/>
          <w:lang w:eastAsia="ja-JP"/>
        </w:rPr>
        <w:t>、およびケーブル</w:t>
      </w:r>
      <w:r w:rsidR="00D93B17">
        <w:rPr>
          <w:rFonts w:hint="eastAsia"/>
          <w:lang w:eastAsia="ja-JP"/>
        </w:rPr>
        <w:t>組立業者</w:t>
      </w:r>
      <w:r w:rsidRPr="00B6351D">
        <w:rPr>
          <w:rFonts w:hint="eastAsia"/>
        </w:rPr>
        <w:t>による評価で第</w:t>
      </w:r>
      <w:r w:rsidRPr="00B6351D">
        <w:rPr>
          <w:rFonts w:hint="eastAsia"/>
        </w:rPr>
        <w:t>1</w:t>
      </w:r>
      <w:r w:rsidRPr="00B6351D">
        <w:rPr>
          <w:rFonts w:hint="eastAsia"/>
        </w:rPr>
        <w:t>位を獲得しました。</w:t>
      </w:r>
      <w:r w:rsidR="00CB6B46" w:rsidRPr="00B6351D">
        <w:rPr>
          <w:rFonts w:hint="eastAsia"/>
        </w:rPr>
        <w:t>Samtec</w:t>
      </w:r>
      <w:r w:rsidR="00CB6B46" w:rsidRPr="00B6351D">
        <w:rPr>
          <w:rFonts w:hint="eastAsia"/>
        </w:rPr>
        <w:t>社</w:t>
      </w:r>
      <w:r w:rsidR="00A53988">
        <w:rPr>
          <w:rFonts w:hint="eastAsia"/>
          <w:lang w:eastAsia="ja-JP"/>
        </w:rPr>
        <w:t>は</w:t>
      </w:r>
      <w:r w:rsidR="00CB6B46">
        <w:rPr>
          <w:rFonts w:hint="eastAsia"/>
          <w:lang w:eastAsia="ja-JP"/>
        </w:rPr>
        <w:t>、製品の品質、</w:t>
      </w:r>
      <w:r w:rsidR="00CB6B46" w:rsidRPr="00B6351D">
        <w:rPr>
          <w:rFonts w:hint="eastAsia"/>
        </w:rPr>
        <w:t>要求された納期への対応、技術的サポート・専門知識、発注のリードタイム、オンタイム供給</w:t>
      </w:r>
      <w:r w:rsidR="00CB6B46">
        <w:rPr>
          <w:rFonts w:hint="eastAsia"/>
          <w:lang w:eastAsia="ja-JP"/>
        </w:rPr>
        <w:t>、コネクタ新製品の</w:t>
      </w:r>
      <w:r w:rsidR="00CB6B46">
        <w:rPr>
          <w:rFonts w:ascii="Arial" w:hAnsi="Arial" w:cs="Arial"/>
          <w:color w:val="444444"/>
          <w:shd w:val="clear" w:color="auto" w:fill="FFFFFF"/>
        </w:rPr>
        <w:t>ターンアラウンドタイム</w:t>
      </w:r>
      <w:r w:rsidR="00027593">
        <w:rPr>
          <w:rFonts w:ascii="Arial" w:hAnsi="Arial" w:cs="Arial" w:hint="eastAsia"/>
          <w:color w:val="444444"/>
          <w:shd w:val="clear" w:color="auto" w:fill="FFFFFF"/>
          <w:lang w:eastAsia="ja-JP"/>
        </w:rPr>
        <w:t>、</w:t>
      </w:r>
      <w:r w:rsidR="00027593">
        <w:rPr>
          <w:rFonts w:hint="eastAsia"/>
          <w:lang w:eastAsia="ja-JP"/>
        </w:rPr>
        <w:t>および</w:t>
      </w:r>
      <w:r w:rsidR="00027593">
        <w:rPr>
          <w:rFonts w:ascii="Arial" w:hAnsi="Arial" w:cs="Arial" w:hint="eastAsia"/>
          <w:color w:val="444444"/>
          <w:shd w:val="clear" w:color="auto" w:fill="FFFFFF"/>
          <w:lang w:eastAsia="ja-JP"/>
        </w:rPr>
        <w:t>サンプルの提供においても</w:t>
      </w:r>
      <w:r w:rsidR="00CB6B46" w:rsidRPr="00B6351D">
        <w:rPr>
          <w:rFonts w:hint="eastAsia"/>
        </w:rPr>
        <w:t>最高位の評価を獲得しました。</w:t>
      </w:r>
      <w:r w:rsidRPr="00B6351D">
        <w:rPr>
          <w:rFonts w:hint="eastAsia"/>
        </w:rPr>
        <w:t>Samtec</w:t>
      </w:r>
      <w:r w:rsidRPr="00B6351D">
        <w:rPr>
          <w:rFonts w:hint="eastAsia"/>
        </w:rPr>
        <w:t>社ウェブサイト（</w:t>
      </w:r>
      <w:hyperlink r:id="rId8" w:history="1">
        <w:r w:rsidR="00CB6B46" w:rsidRPr="00FC0155">
          <w:rPr>
            <w:rStyle w:val="Hyperlink"/>
          </w:rPr>
          <w:t>www.samtec.com</w:t>
        </w:r>
      </w:hyperlink>
      <w:r w:rsidRPr="00B6351D">
        <w:rPr>
          <w:rFonts w:hint="eastAsia"/>
        </w:rPr>
        <w:t>）は、総合満足度、容易な製品検索、技術資料の入手しやすさ、</w:t>
      </w:r>
      <w:r w:rsidR="00A51034">
        <w:rPr>
          <w:rFonts w:hint="eastAsia"/>
          <w:lang w:eastAsia="ja-JP"/>
        </w:rPr>
        <w:t>オンライン</w:t>
      </w:r>
      <w:r w:rsidRPr="00B6351D">
        <w:rPr>
          <w:rFonts w:hint="eastAsia"/>
        </w:rPr>
        <w:t>発注時の満足度において最高ランクでした。</w:t>
      </w:r>
    </w:p>
    <w:p w14:paraId="2118A3CD" w14:textId="797DB505" w:rsidR="00A51034" w:rsidRPr="00AD204C" w:rsidRDefault="00A51034" w:rsidP="00A51034">
      <w:pPr>
        <w:rPr>
          <w:iCs/>
          <w:lang w:eastAsia="ja-JP"/>
        </w:rPr>
      </w:pPr>
      <w:bookmarkStart w:id="1" w:name="_Hlk519499460"/>
      <w:r w:rsidRPr="00CA0A3A">
        <w:rPr>
          <w:iCs/>
          <w:lang w:eastAsia="ja-JP"/>
        </w:rPr>
        <w:t xml:space="preserve">Bishop </w:t>
      </w:r>
      <w:r>
        <w:rPr>
          <w:rFonts w:hint="eastAsia"/>
          <w:iCs/>
          <w:lang w:eastAsia="ja-JP"/>
        </w:rPr>
        <w:t xml:space="preserve">&amp; </w:t>
      </w:r>
      <w:r w:rsidRPr="00CA0A3A">
        <w:rPr>
          <w:iCs/>
          <w:lang w:eastAsia="ja-JP"/>
        </w:rPr>
        <w:t>Associates</w:t>
      </w:r>
      <w:r>
        <w:rPr>
          <w:rFonts w:hint="eastAsia"/>
          <w:iCs/>
          <w:lang w:eastAsia="ja-JP"/>
        </w:rPr>
        <w:t>社社長の</w:t>
      </w:r>
      <w:r w:rsidRPr="00CA0A3A">
        <w:rPr>
          <w:iCs/>
          <w:lang w:eastAsia="ja-JP"/>
        </w:rPr>
        <w:t>Ron Bishop</w:t>
      </w:r>
      <w:r>
        <w:rPr>
          <w:rFonts w:hint="eastAsia"/>
          <w:iCs/>
          <w:lang w:eastAsia="ja-JP"/>
        </w:rPr>
        <w:t>（ロン・ビショップ）は次のように語っています。「この成果は、</w:t>
      </w:r>
      <w:r>
        <w:rPr>
          <w:rFonts w:hint="eastAsia"/>
          <w:iCs/>
          <w:lang w:eastAsia="ja-JP"/>
        </w:rPr>
        <w:t>Samtec</w:t>
      </w:r>
      <w:r>
        <w:rPr>
          <w:rFonts w:hint="eastAsia"/>
          <w:iCs/>
          <w:lang w:eastAsia="ja-JP"/>
        </w:rPr>
        <w:t>社が、社内のあらゆる階層でサービスに注力していることの証明です。また、当社が、サービスの定義が進化することを熟知しており、その進化</w:t>
      </w:r>
      <w:r w:rsidR="009B3541">
        <w:rPr>
          <w:rFonts w:hint="eastAsia"/>
          <w:iCs/>
          <w:lang w:eastAsia="ja-JP"/>
        </w:rPr>
        <w:t>に対応して</w:t>
      </w:r>
      <w:r>
        <w:rPr>
          <w:rFonts w:hint="eastAsia"/>
          <w:iCs/>
          <w:lang w:eastAsia="ja-JP"/>
        </w:rPr>
        <w:t>変化してい</w:t>
      </w:r>
      <w:r w:rsidR="009B3541">
        <w:rPr>
          <w:rFonts w:hint="eastAsia"/>
          <w:iCs/>
          <w:lang w:eastAsia="ja-JP"/>
        </w:rPr>
        <w:t>く</w:t>
      </w:r>
      <w:r>
        <w:rPr>
          <w:rFonts w:hint="eastAsia"/>
          <w:iCs/>
          <w:lang w:eastAsia="ja-JP"/>
        </w:rPr>
        <w:t>ことをも示しています。</w:t>
      </w:r>
      <w:r w:rsidR="009B3541">
        <w:rPr>
          <w:rFonts w:hint="eastAsia"/>
          <w:iCs/>
          <w:lang w:eastAsia="ja-JP"/>
        </w:rPr>
        <w:t>Samtec</w:t>
      </w:r>
      <w:r w:rsidR="009B3541">
        <w:rPr>
          <w:rFonts w:hint="eastAsia"/>
          <w:iCs/>
          <w:lang w:eastAsia="ja-JP"/>
        </w:rPr>
        <w:t>社は</w:t>
      </w:r>
      <w:r w:rsidR="008B4E84">
        <w:rPr>
          <w:rFonts w:hint="eastAsia"/>
          <w:iCs/>
          <w:lang w:eastAsia="ja-JP"/>
        </w:rPr>
        <w:t>、品質と総合的顧客サービスの金字塔です。」</w:t>
      </w:r>
    </w:p>
    <w:bookmarkEnd w:id="1"/>
    <w:p w14:paraId="445CF794" w14:textId="77777777" w:rsidR="00D93B17" w:rsidRDefault="00D93B17" w:rsidP="00D93B17">
      <w:pPr>
        <w:rPr>
          <w:lang w:eastAsia="ja-JP"/>
        </w:rPr>
      </w:pPr>
      <w:r w:rsidRPr="00CA0A3A">
        <w:rPr>
          <w:lang w:eastAsia="ja-JP"/>
        </w:rPr>
        <w:t>Bishop &amp; Associates</w:t>
      </w:r>
      <w:r>
        <w:rPr>
          <w:rFonts w:hint="eastAsia"/>
          <w:lang w:eastAsia="ja-JP"/>
        </w:rPr>
        <w:t>社は、毎年、コネクタ産業及び選定されたコネクタ製造業者の評価について、電子機器製造業者（</w:t>
      </w:r>
      <w:r>
        <w:rPr>
          <w:rFonts w:hint="eastAsia"/>
          <w:lang w:eastAsia="ja-JP"/>
        </w:rPr>
        <w:t>OEM</w:t>
      </w:r>
      <w:r>
        <w:rPr>
          <w:rFonts w:hint="eastAsia"/>
          <w:lang w:eastAsia="ja-JP"/>
        </w:rPr>
        <w:t>）、ケーブル組立製造業者、委託製造業者（</w:t>
      </w:r>
      <w:r>
        <w:rPr>
          <w:rFonts w:hint="eastAsia"/>
          <w:lang w:eastAsia="ja-JP"/>
        </w:rPr>
        <w:t>OEM</w:t>
      </w:r>
      <w:r>
        <w:rPr>
          <w:rFonts w:hint="eastAsia"/>
          <w:lang w:eastAsia="ja-JP"/>
        </w:rPr>
        <w:t>）、および代理店に対して調査を実施しています。</w:t>
      </w:r>
    </w:p>
    <w:p w14:paraId="09EE4303" w14:textId="6BFED106" w:rsidR="00D93B17" w:rsidRPr="00CA0A3A" w:rsidRDefault="00D93B17" w:rsidP="00D93B17">
      <w:pPr>
        <w:rPr>
          <w:lang w:eastAsia="ja-JP"/>
        </w:rPr>
      </w:pPr>
      <w:r>
        <w:rPr>
          <w:rFonts w:hint="eastAsia"/>
          <w:lang w:eastAsia="ja-JP"/>
        </w:rPr>
        <w:t>回答者の市場分野は様々ですが、主要なセグメントには、産業制御・製造、医療、軍事</w:t>
      </w:r>
      <w:r>
        <w:rPr>
          <w:rFonts w:hint="eastAsia"/>
          <w:lang w:eastAsia="ja-JP"/>
        </w:rPr>
        <w:t>/</w:t>
      </w:r>
      <w:r>
        <w:rPr>
          <w:rFonts w:hint="eastAsia"/>
          <w:lang w:eastAsia="ja-JP"/>
        </w:rPr>
        <w:t>官公庁、電気通信</w:t>
      </w:r>
      <w:r>
        <w:rPr>
          <w:rFonts w:hint="eastAsia"/>
          <w:lang w:eastAsia="ja-JP"/>
        </w:rPr>
        <w:t>/</w:t>
      </w:r>
      <w:r>
        <w:rPr>
          <w:rFonts w:hint="eastAsia"/>
          <w:lang w:eastAsia="ja-JP"/>
        </w:rPr>
        <w:t>データ</w:t>
      </w:r>
      <w:r w:rsidR="00C36430">
        <w:rPr>
          <w:rFonts w:hint="eastAsia"/>
          <w:lang w:eastAsia="ja-JP"/>
        </w:rPr>
        <w:t>通信</w:t>
      </w:r>
      <w:r>
        <w:rPr>
          <w:rFonts w:hint="eastAsia"/>
          <w:lang w:eastAsia="ja-JP"/>
        </w:rPr>
        <w:t>、コンピュータ</w:t>
      </w:r>
      <w:r>
        <w:rPr>
          <w:rFonts w:hint="eastAsia"/>
          <w:lang w:eastAsia="ja-JP"/>
        </w:rPr>
        <w:t>/</w:t>
      </w:r>
      <w:r>
        <w:rPr>
          <w:rFonts w:hint="eastAsia"/>
          <w:lang w:eastAsia="ja-JP"/>
        </w:rPr>
        <w:t>周辺機器、</w:t>
      </w:r>
      <w:r w:rsidR="00C36430">
        <w:rPr>
          <w:rFonts w:hint="eastAsia"/>
          <w:lang w:eastAsia="ja-JP"/>
        </w:rPr>
        <w:t>自動車、</w:t>
      </w:r>
      <w:r>
        <w:rPr>
          <w:rFonts w:hint="eastAsia"/>
          <w:lang w:eastAsia="ja-JP"/>
        </w:rPr>
        <w:t>航空機</w:t>
      </w:r>
      <w:r>
        <w:rPr>
          <w:rFonts w:hint="eastAsia"/>
          <w:lang w:eastAsia="ja-JP"/>
        </w:rPr>
        <w:t>/</w:t>
      </w:r>
      <w:r w:rsidR="00C36430">
        <w:rPr>
          <w:rFonts w:hint="eastAsia"/>
          <w:lang w:eastAsia="ja-JP"/>
        </w:rPr>
        <w:t>宇宙</w:t>
      </w:r>
      <w:r w:rsidR="00C36430">
        <w:rPr>
          <w:rFonts w:hint="eastAsia"/>
          <w:lang w:eastAsia="ja-JP"/>
        </w:rPr>
        <w:t>/</w:t>
      </w:r>
      <w:r>
        <w:rPr>
          <w:rFonts w:hint="eastAsia"/>
          <w:lang w:eastAsia="ja-JP"/>
        </w:rPr>
        <w:t>ミサイル、テスト</w:t>
      </w:r>
      <w:r>
        <w:rPr>
          <w:rFonts w:hint="eastAsia"/>
          <w:lang w:eastAsia="ja-JP"/>
        </w:rPr>
        <w:t>/</w:t>
      </w:r>
      <w:r>
        <w:rPr>
          <w:rFonts w:hint="eastAsia"/>
          <w:lang w:eastAsia="ja-JP"/>
        </w:rPr>
        <w:t>計測</w:t>
      </w:r>
      <w:r w:rsidR="00C36430">
        <w:rPr>
          <w:rFonts w:hint="eastAsia"/>
          <w:lang w:eastAsia="ja-JP"/>
        </w:rPr>
        <w:t>/</w:t>
      </w:r>
      <w:r w:rsidR="00C36430">
        <w:rPr>
          <w:rFonts w:hint="eastAsia"/>
          <w:lang w:eastAsia="ja-JP"/>
        </w:rPr>
        <w:t>計器</w:t>
      </w:r>
      <w:r>
        <w:rPr>
          <w:rFonts w:hint="eastAsia"/>
          <w:lang w:eastAsia="ja-JP"/>
        </w:rPr>
        <w:t>、等が含まれます。</w:t>
      </w:r>
    </w:p>
    <w:p w14:paraId="2AC9E37A" w14:textId="598F5461" w:rsidR="00C36430" w:rsidRPr="00CA0A3A" w:rsidRDefault="00C36430" w:rsidP="00C364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lastRenderedPageBreak/>
        <w:t>調査対象は、</w:t>
      </w:r>
      <w:r w:rsidRPr="00CA0A3A">
        <w:rPr>
          <w:rFonts w:asciiTheme="minorHAnsi" w:hAnsiTheme="minorHAnsi"/>
          <w:color w:val="222222"/>
          <w:sz w:val="22"/>
          <w:szCs w:val="22"/>
        </w:rPr>
        <w:t>Molex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Pr="00CA0A3A">
        <w:rPr>
          <w:rFonts w:asciiTheme="minorHAnsi" w:hAnsiTheme="minorHAnsi"/>
          <w:color w:val="222222"/>
          <w:sz w:val="22"/>
          <w:szCs w:val="22"/>
        </w:rPr>
        <w:t>TE Connectivity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Pr="00CA0A3A">
        <w:rPr>
          <w:rFonts w:asciiTheme="minorHAnsi" w:hAnsiTheme="minorHAnsi"/>
          <w:color w:val="222222"/>
          <w:sz w:val="22"/>
          <w:szCs w:val="22"/>
        </w:rPr>
        <w:t>Amphenol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Pr="00CA0A3A">
        <w:rPr>
          <w:rFonts w:asciiTheme="minorHAnsi" w:hAnsiTheme="minorHAnsi"/>
          <w:color w:val="222222"/>
          <w:sz w:val="22"/>
          <w:szCs w:val="22"/>
        </w:rPr>
        <w:t>3M Electronics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Pr="00CA0A3A">
        <w:rPr>
          <w:rFonts w:asciiTheme="minorHAnsi" w:hAnsiTheme="minorHAnsi"/>
          <w:color w:val="222222"/>
          <w:sz w:val="22"/>
          <w:szCs w:val="22"/>
        </w:rPr>
        <w:t>Phoenix Contact</w:t>
      </w:r>
      <w:r>
        <w:rPr>
          <w:rFonts w:asciiTheme="minorHAnsi" w:hAnsiTheme="minorHAnsi"/>
          <w:color w:val="222222"/>
          <w:sz w:val="22"/>
          <w:szCs w:val="22"/>
        </w:rPr>
        <w:t>、ヒロセ電機、</w:t>
      </w:r>
      <w:r w:rsidR="00A53988" w:rsidRPr="00A53988">
        <w:rPr>
          <w:rFonts w:asciiTheme="minorHAnsi" w:hAnsiTheme="minorHAnsi"/>
          <w:color w:val="222222"/>
          <w:sz w:val="22"/>
          <w:szCs w:val="22"/>
          <w:lang w:eastAsia="ja-JP"/>
        </w:rPr>
        <w:t>ITT Cannon</w:t>
      </w:r>
      <w:r>
        <w:rPr>
          <w:rFonts w:asciiTheme="minorHAnsi" w:hAnsiTheme="minorHAnsi" w:hint="eastAsia"/>
          <w:color w:val="222222"/>
          <w:sz w:val="22"/>
          <w:szCs w:val="22"/>
          <w:lang w:eastAsia="ja-JP"/>
        </w:rPr>
        <w:t>、</w:t>
      </w:r>
      <w:r w:rsidRPr="00C36430">
        <w:rPr>
          <w:rFonts w:asciiTheme="minorHAnsi" w:hAnsiTheme="minorHAnsi"/>
          <w:color w:val="222222"/>
          <w:sz w:val="22"/>
          <w:szCs w:val="22"/>
          <w:lang w:eastAsia="ja-JP"/>
        </w:rPr>
        <w:t>J.S.T.</w:t>
      </w:r>
      <w:r>
        <w:rPr>
          <w:rFonts w:asciiTheme="minorHAnsi" w:hAnsiTheme="minorHAnsi" w:hint="eastAsia"/>
          <w:color w:val="222222"/>
          <w:sz w:val="22"/>
          <w:szCs w:val="22"/>
          <w:lang w:eastAsia="ja-JP"/>
        </w:rPr>
        <w:t>、</w:t>
      </w:r>
      <w:r w:rsidRPr="00CA0A3A">
        <w:rPr>
          <w:rFonts w:asciiTheme="minorHAnsi" w:hAnsiTheme="minorHAnsi"/>
          <w:color w:val="222222"/>
          <w:sz w:val="22"/>
          <w:szCs w:val="22"/>
        </w:rPr>
        <w:t>ODU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>
        <w:rPr>
          <w:rFonts w:asciiTheme="minorHAnsi" w:hAnsiTheme="minorHAnsi" w:hint="eastAsia"/>
          <w:color w:val="222222"/>
          <w:sz w:val="22"/>
          <w:szCs w:val="22"/>
          <w:lang w:eastAsia="ja-JP"/>
        </w:rPr>
        <w:t>Kycon</w:t>
      </w:r>
      <w:r>
        <w:rPr>
          <w:rFonts w:asciiTheme="minorHAnsi" w:hAnsiTheme="minorHAnsi" w:hint="eastAsia"/>
          <w:color w:val="222222"/>
          <w:sz w:val="22"/>
          <w:szCs w:val="22"/>
          <w:lang w:eastAsia="ja-JP"/>
        </w:rPr>
        <w:t>を含む、</w:t>
      </w:r>
      <w:r>
        <w:rPr>
          <w:rFonts w:asciiTheme="minorHAnsi" w:hAnsiTheme="minorHAnsi" w:hint="eastAsia"/>
          <w:color w:val="222222"/>
          <w:sz w:val="22"/>
          <w:szCs w:val="22"/>
          <w:lang w:eastAsia="ja-JP"/>
        </w:rPr>
        <w:t>42</w:t>
      </w:r>
      <w:r>
        <w:rPr>
          <w:rFonts w:asciiTheme="minorHAnsi" w:hAnsiTheme="minorHAnsi" w:hint="eastAsia"/>
          <w:color w:val="222222"/>
          <w:sz w:val="22"/>
          <w:szCs w:val="22"/>
          <w:lang w:eastAsia="ja-JP"/>
        </w:rPr>
        <w:t>社のコネクタ製造業者でした。</w:t>
      </w:r>
    </w:p>
    <w:p w14:paraId="7A8A6822" w14:textId="77777777" w:rsidR="00C36430" w:rsidRPr="00FC0155" w:rsidRDefault="00C36430" w:rsidP="00AD23BC"/>
    <w:p w14:paraId="2AE403ED" w14:textId="2C5CBF02" w:rsidR="00A15349" w:rsidRPr="00A15349" w:rsidRDefault="00A15349" w:rsidP="00A15349">
      <w:pPr>
        <w:spacing w:before="100" w:beforeAutospacing="1" w:after="100" w:afterAutospacing="1"/>
        <w:rPr>
          <w:rFonts w:cs="Arial"/>
          <w:b/>
          <w:shd w:val="clear" w:color="auto" w:fill="FFFFFF"/>
          <w:lang w:eastAsia="ja-JP"/>
        </w:rPr>
      </w:pPr>
      <w:r w:rsidRPr="00A74308">
        <w:rPr>
          <w:rFonts w:cs="Arial"/>
          <w:b/>
          <w:shd w:val="clear" w:color="auto" w:fill="FFFFFF"/>
          <w:lang w:eastAsia="ja-JP"/>
        </w:rPr>
        <w:t>Samtec, Inc.</w:t>
      </w:r>
      <w:r w:rsidRPr="00A74308">
        <w:rPr>
          <w:rFonts w:cs="Arial" w:hint="eastAsia"/>
          <w:b/>
          <w:shd w:val="clear" w:color="auto" w:fill="FFFFFF"/>
          <w:lang w:eastAsia="ja-JP"/>
        </w:rPr>
        <w:t>について：</w:t>
      </w:r>
      <w:r w:rsidRPr="00A74308">
        <w:rPr>
          <w:rFonts w:cs="Arial"/>
          <w:shd w:val="clear" w:color="auto" w:fill="FFFFFF"/>
          <w:lang w:eastAsia="ja-JP"/>
        </w:rPr>
        <w:t>1976</w:t>
      </w:r>
      <w:r w:rsidRPr="00A74308">
        <w:rPr>
          <w:rFonts w:cs="Arial" w:hint="eastAsia"/>
          <w:shd w:val="clear" w:color="auto" w:fill="FFFFFF"/>
          <w:lang w:eastAsia="ja-JP"/>
        </w:rPr>
        <w:t>年創業の</w:t>
      </w:r>
      <w:r w:rsidRPr="00A74308">
        <w:rPr>
          <w:rFonts w:cs="Arial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社は、非上場企業で、年間売上高は</w:t>
      </w:r>
      <w:r>
        <w:rPr>
          <w:rFonts w:cs="Arial" w:hint="eastAsia"/>
          <w:shd w:val="clear" w:color="auto" w:fill="FFFFFF"/>
          <w:lang w:eastAsia="ja-JP"/>
        </w:rPr>
        <w:t>7</w:t>
      </w:r>
      <w:r w:rsidRPr="00A74308">
        <w:rPr>
          <w:rFonts w:cs="Arial" w:hint="eastAsia"/>
          <w:shd w:val="clear" w:color="auto" w:fill="FFFFFF"/>
          <w:lang w:eastAsia="ja-JP"/>
        </w:rPr>
        <w:t>億</w:t>
      </w:r>
      <w:r>
        <w:rPr>
          <w:rFonts w:cs="Arial" w:hint="eastAsia"/>
          <w:shd w:val="clear" w:color="auto" w:fill="FFFFFF"/>
          <w:lang w:eastAsia="ja-JP"/>
        </w:rPr>
        <w:t>1</w:t>
      </w:r>
      <w:r w:rsidRPr="00A74308">
        <w:rPr>
          <w:rFonts w:cs="Arial"/>
          <w:shd w:val="clear" w:color="auto" w:fill="FFFFFF"/>
          <w:lang w:eastAsia="ja-JP"/>
        </w:rPr>
        <w:t>,</w:t>
      </w:r>
      <w:r>
        <w:rPr>
          <w:rFonts w:cs="Arial" w:hint="eastAsia"/>
          <w:shd w:val="clear" w:color="auto" w:fill="FFFFFF"/>
          <w:lang w:eastAsia="ja-JP"/>
        </w:rPr>
        <w:t>3</w:t>
      </w:r>
      <w:r w:rsidRPr="00A74308">
        <w:rPr>
          <w:rFonts w:cs="Arial"/>
          <w:shd w:val="clear" w:color="auto" w:fill="FFFFFF"/>
          <w:lang w:eastAsia="ja-JP"/>
        </w:rPr>
        <w:t>00</w:t>
      </w:r>
      <w:r w:rsidRPr="00A74308">
        <w:rPr>
          <w:rFonts w:cs="Arial" w:hint="eastAsia"/>
          <w:shd w:val="clear" w:color="auto" w:fill="FFFFFF"/>
          <w:lang w:eastAsia="ja-JP"/>
        </w:rPr>
        <w:t>万ドルに上ります。高速ボード・ツー・ボード、高速ケーブル、ミッドボードおよびパネル・オプティクス、フレキシブル・スタッキング、小型</w:t>
      </w:r>
      <w:r w:rsidRPr="00A74308">
        <w:rPr>
          <w:rFonts w:cs="Arial"/>
          <w:shd w:val="clear" w:color="auto" w:fill="FFFFFF"/>
          <w:lang w:eastAsia="ja-JP"/>
        </w:rPr>
        <w:t>/</w:t>
      </w:r>
      <w:r w:rsidRPr="00A74308">
        <w:rPr>
          <w:rFonts w:cs="Arial" w:hint="eastAsia"/>
          <w:shd w:val="clear" w:color="auto" w:fill="FFFFFF"/>
          <w:lang w:eastAsia="ja-JP"/>
        </w:rPr>
        <w:t>堅</w:t>
      </w:r>
      <w:r w:rsidRPr="00A74308">
        <w:rPr>
          <w:rFonts w:ascii="Batang" w:eastAsia="Batang" w:hAnsi="Batang" w:cs="Batang" w:hint="eastAsia"/>
          <w:shd w:val="clear" w:color="auto" w:fill="FFFFFF"/>
          <w:lang w:eastAsia="ja-JP"/>
        </w:rPr>
        <w:t>牢</w:t>
      </w:r>
      <w:r w:rsidRPr="00A74308">
        <w:rPr>
          <w:rFonts w:ascii="MS Mincho" w:eastAsia="MS Mincho" w:hAnsi="MS Mincho" w:cs="MS Mincho" w:hint="eastAsia"/>
          <w:shd w:val="clear" w:color="auto" w:fill="FFFFFF"/>
          <w:lang w:eastAsia="ja-JP"/>
        </w:rPr>
        <w:t>部品およびケーブル</w:t>
      </w:r>
      <w:r>
        <w:rPr>
          <w:rFonts w:ascii="MS Mincho" w:eastAsia="MS Mincho" w:hAnsi="MS Mincho" w:cs="MS Mincho" w:hint="eastAsia"/>
          <w:shd w:val="clear" w:color="auto" w:fill="FFFFFF"/>
          <w:lang w:eastAsia="ja-JP"/>
        </w:rPr>
        <w:t>、</w:t>
      </w:r>
      <w:r w:rsidRPr="00A74308">
        <w:rPr>
          <w:rFonts w:cs="Arial" w:hint="eastAsia"/>
          <w:shd w:val="clear" w:color="auto" w:fill="FFFFFF"/>
          <w:lang w:eastAsia="ja-JP"/>
        </w:rPr>
        <w:t>ならびに</w:t>
      </w:r>
      <w:r>
        <w:rPr>
          <w:rFonts w:cs="Arial" w:hint="eastAsia"/>
          <w:shd w:val="clear" w:color="auto" w:fill="FFFFFF"/>
          <w:lang w:eastAsia="ja-JP"/>
        </w:rPr>
        <w:t>精密</w:t>
      </w:r>
      <w:r>
        <w:rPr>
          <w:rFonts w:cs="Arial" w:hint="eastAsia"/>
          <w:shd w:val="clear" w:color="auto" w:fill="FFFFFF"/>
          <w:lang w:eastAsia="ja-JP"/>
        </w:rPr>
        <w:t>RF</w:t>
      </w:r>
      <w:r w:rsidRPr="00A74308">
        <w:rPr>
          <w:rFonts w:ascii="MS Mincho" w:eastAsia="MS Mincho" w:hAnsi="MS Mincho" w:cs="MS Mincho" w:hint="eastAsia"/>
          <w:shd w:val="clear" w:color="auto" w:fill="FFFFFF"/>
          <w:lang w:eastAsia="ja-JP"/>
        </w:rPr>
        <w:t>等、幅広い電子インターコネクト・ソリューションの製品を有する、世界的な製造業者です。</w:t>
      </w:r>
      <w:r w:rsidRPr="00A74308">
        <w:rPr>
          <w:rFonts w:cs="Arial"/>
          <w:shd w:val="clear" w:color="auto" w:fill="FFFFFF"/>
          <w:lang w:eastAsia="ja-JP"/>
        </w:rPr>
        <w:t xml:space="preserve">Samtec </w:t>
      </w:r>
      <w:r w:rsidRPr="00A74308">
        <w:rPr>
          <w:rFonts w:cs="Arial" w:hint="eastAsia"/>
          <w:shd w:val="clear" w:color="auto" w:fill="FFFFFF"/>
          <w:lang w:eastAsia="ja-JP"/>
        </w:rPr>
        <w:t>テクノロジー・センターは、ベアダイから距離</w:t>
      </w:r>
      <w:r w:rsidRPr="00A74308">
        <w:rPr>
          <w:rFonts w:cs="Arial"/>
          <w:shd w:val="clear" w:color="auto" w:fill="FFFFFF"/>
          <w:lang w:eastAsia="ja-JP"/>
        </w:rPr>
        <w:t>100</w:t>
      </w:r>
      <w:r w:rsidRPr="00A74308">
        <w:rPr>
          <w:rFonts w:cs="Arial" w:hint="eastAsia"/>
          <w:shd w:val="clear" w:color="auto" w:fill="FFFFFF"/>
          <w:lang w:eastAsia="ja-JP"/>
        </w:rPr>
        <w:t>メートルのインターフェースまでのシステムおよびその間のあらゆるインターコネクトポイントに関して、性能・コスト共に最適化するための、技術、戦略および製品の開発・高度化に注力しています。</w:t>
      </w:r>
      <w:r>
        <w:rPr>
          <w:rFonts w:cs="Arial" w:hint="eastAsia"/>
          <w:shd w:val="clear" w:color="auto" w:fill="FFFFFF"/>
          <w:lang w:eastAsia="ja-JP"/>
        </w:rPr>
        <w:t>24</w:t>
      </w:r>
      <w:r w:rsidRPr="00A74308">
        <w:rPr>
          <w:rFonts w:cs="Arial" w:hint="eastAsia"/>
          <w:shd w:val="clear" w:color="auto" w:fill="FFFFFF"/>
          <w:lang w:eastAsia="ja-JP"/>
        </w:rPr>
        <w:t>カ国、</w:t>
      </w:r>
      <w:r w:rsidRPr="00A74308">
        <w:rPr>
          <w:rFonts w:cs="Arial" w:hint="eastAsia"/>
          <w:shd w:val="clear" w:color="auto" w:fill="FFFFFF"/>
          <w:lang w:eastAsia="ja-JP"/>
        </w:rPr>
        <w:t>33</w:t>
      </w:r>
      <w:r w:rsidRPr="00A74308">
        <w:rPr>
          <w:rFonts w:cs="Arial" w:hint="eastAsia"/>
          <w:shd w:val="clear" w:color="auto" w:fill="FFFFFF"/>
          <w:lang w:eastAsia="ja-JP"/>
        </w:rPr>
        <w:t>箇所の拠点における、</w:t>
      </w:r>
      <w:r w:rsidRPr="00A74308">
        <w:rPr>
          <w:rFonts w:cs="Arial" w:hint="eastAsia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社の世界的なサポート体制が比類なき顧客サービスの提供を可能としています。より詳しい情報は、</w:t>
      </w:r>
      <w:r w:rsidRPr="00A74308">
        <w:rPr>
          <w:rFonts w:cs="Arial" w:hint="eastAsia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社ウェブサイトをご覧ください</w:t>
      </w:r>
      <w:r>
        <w:rPr>
          <w:rFonts w:cs="Arial" w:hint="eastAsia"/>
          <w:shd w:val="clear" w:color="auto" w:fill="FFFFFF"/>
          <w:lang w:eastAsia="ja-JP"/>
        </w:rPr>
        <w:t>（</w:t>
      </w:r>
      <w:hyperlink r:id="rId9" w:history="1">
        <w:r w:rsidRPr="00FC0155">
          <w:rPr>
            <w:rStyle w:val="Hyperlink"/>
            <w:rFonts w:cs="Arial"/>
            <w:lang w:eastAsia="ja-JP"/>
          </w:rPr>
          <w:t>http://www.samtec.com</w:t>
        </w:r>
      </w:hyperlink>
      <w:r>
        <w:rPr>
          <w:rFonts w:cs="Arial" w:hint="eastAsia"/>
          <w:shd w:val="clear" w:color="auto" w:fill="FFFFFF"/>
          <w:lang w:eastAsia="ja-JP"/>
        </w:rPr>
        <w:t>）。</w:t>
      </w:r>
    </w:p>
    <w:p w14:paraId="60D1D032" w14:textId="52CC9221" w:rsidR="00CC2482" w:rsidRDefault="00CC2482" w:rsidP="00CC2482">
      <w:pPr>
        <w:rPr>
          <w:lang w:eastAsia="ja-JP"/>
        </w:rPr>
      </w:pPr>
      <w:r>
        <w:rPr>
          <w:b/>
          <w:bCs/>
        </w:rPr>
        <w:t>Bishop &amp; Associates</w:t>
      </w:r>
      <w:r>
        <w:rPr>
          <w:rFonts w:hint="eastAsia"/>
          <w:b/>
          <w:bCs/>
          <w:lang w:eastAsia="ja-JP"/>
        </w:rPr>
        <w:t>, Inc.</w:t>
      </w:r>
      <w:r>
        <w:rPr>
          <w:rFonts w:hint="eastAsia"/>
          <w:b/>
          <w:bCs/>
          <w:lang w:eastAsia="ja-JP"/>
        </w:rPr>
        <w:t>について：</w:t>
      </w:r>
      <w:r>
        <w:t>Bishop &amp; Associates</w:t>
      </w:r>
      <w:r>
        <w:rPr>
          <w:rFonts w:hint="eastAsia"/>
          <w:lang w:eastAsia="ja-JP"/>
        </w:rPr>
        <w:t>社は、世界の電子コネクタ産業を専門とする市場調査会社です。同社は、「ビショップ・レポート」と題する月刊ニュースレターおよび毎月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回発行の電子出版物「コネクタ・サプライヤ」を発行しています。</w:t>
      </w:r>
      <w:r>
        <w:rPr>
          <w:rFonts w:hint="eastAsia"/>
          <w:lang w:eastAsia="ja-JP"/>
        </w:rPr>
        <w:t>20</w:t>
      </w:r>
      <w:r>
        <w:rPr>
          <w:rFonts w:hint="eastAsia"/>
          <w:lang w:eastAsia="ja-JP"/>
        </w:rPr>
        <w:t>名の調査員スタッフによる、地域別、エンドユーザー機器市場別、コネクタ製品／インターコネクション技術別の調査報告書もあります。同社はまた、幹部向け就職</w:t>
      </w:r>
      <w:r w:rsidRPr="00AE67A6">
        <w:rPr>
          <w:rFonts w:hint="eastAsia"/>
          <w:lang w:eastAsia="ja-JP"/>
        </w:rPr>
        <w:t>斡旋</w:t>
      </w:r>
      <w:r>
        <w:rPr>
          <w:rFonts w:hint="eastAsia"/>
          <w:lang w:eastAsia="ja-JP"/>
        </w:rPr>
        <w:t>サービスの提供、マルチクライアント研究（複数顧客からの共同受託研究）および顧客調査の実施、および</w:t>
      </w:r>
      <w:r>
        <w:rPr>
          <w:rFonts w:hint="eastAsia"/>
          <w:lang w:eastAsia="ja-JP"/>
        </w:rPr>
        <w:t>M&amp;A</w:t>
      </w:r>
      <w:r>
        <w:rPr>
          <w:rFonts w:hint="eastAsia"/>
          <w:lang w:eastAsia="ja-JP"/>
        </w:rPr>
        <w:t>活動支援を行っています。</w:t>
      </w:r>
      <w:r>
        <w:rPr>
          <w:rFonts w:hint="eastAsia"/>
          <w:shd w:val="clear" w:color="auto" w:fill="FFFFFF"/>
          <w:lang w:eastAsia="ja-JP"/>
        </w:rPr>
        <w:t>より詳しい情報は、</w:t>
      </w:r>
      <w:r>
        <w:rPr>
          <w:lang w:eastAsia="ja-JP"/>
        </w:rPr>
        <w:t>Bishop &amp; Associates</w:t>
      </w:r>
      <w:r>
        <w:rPr>
          <w:rFonts w:hint="eastAsia"/>
          <w:lang w:eastAsia="ja-JP"/>
        </w:rPr>
        <w:t>社</w:t>
      </w:r>
      <w:r>
        <w:rPr>
          <w:rFonts w:hint="eastAsia"/>
          <w:shd w:val="clear" w:color="auto" w:fill="FFFFFF"/>
          <w:lang w:eastAsia="ja-JP"/>
        </w:rPr>
        <w:t>ウェブサイトをご覧ください（</w:t>
      </w:r>
      <w:hyperlink r:id="rId10" w:history="1">
        <w:r w:rsidRPr="00FC0155">
          <w:rPr>
            <w:rStyle w:val="Hyperlink"/>
            <w:lang w:eastAsia="ja-JP"/>
          </w:rPr>
          <w:t>http://bishopinc.com/</w:t>
        </w:r>
      </w:hyperlink>
      <w:r>
        <w:rPr>
          <w:rFonts w:hint="eastAsia"/>
          <w:lang w:eastAsia="ja-JP"/>
        </w:rPr>
        <w:t>）。</w:t>
      </w:r>
    </w:p>
    <w:p w14:paraId="20E73465" w14:textId="77777777" w:rsidR="00CC2482" w:rsidRPr="00FC0155" w:rsidRDefault="00CC2482" w:rsidP="00AD23BC">
      <w:pPr>
        <w:rPr>
          <w:lang w:eastAsia="ja-JP"/>
        </w:rPr>
      </w:pPr>
    </w:p>
    <w:p w14:paraId="64A1D820" w14:textId="77777777" w:rsidR="00CC2482" w:rsidRPr="008F7CB3" w:rsidRDefault="00CC2482" w:rsidP="00CC2482">
      <w:pPr>
        <w:spacing w:after="0" w:line="240" w:lineRule="auto"/>
        <w:rPr>
          <w:bCs/>
          <w:lang w:eastAsia="ja-JP"/>
        </w:rPr>
      </w:pPr>
      <w:r w:rsidRPr="008F7CB3">
        <w:rPr>
          <w:rFonts w:hint="eastAsia"/>
          <w:b/>
          <w:bCs/>
          <w:lang w:eastAsia="ja-JP"/>
        </w:rPr>
        <w:t>お問い合わせ先</w:t>
      </w:r>
      <w:r>
        <w:rPr>
          <w:rFonts w:hint="eastAsia"/>
          <w:b/>
          <w:bCs/>
          <w:lang w:eastAsia="ja-JP"/>
        </w:rPr>
        <w:t>：</w:t>
      </w:r>
    </w:p>
    <w:p w14:paraId="2FED3092" w14:textId="77777777" w:rsidR="00CC2482" w:rsidRPr="00444283" w:rsidRDefault="00CC2482" w:rsidP="00CC2482">
      <w:pPr>
        <w:spacing w:after="0" w:line="240" w:lineRule="auto"/>
        <w:rPr>
          <w:bCs/>
          <w:lang w:eastAsia="ja-JP"/>
        </w:rPr>
      </w:pPr>
      <w:r w:rsidRPr="00444283">
        <w:rPr>
          <w:bCs/>
          <w:lang w:eastAsia="ja-JP"/>
        </w:rPr>
        <w:t>Samtec, Inc.</w:t>
      </w:r>
      <w:r w:rsidRPr="00444283">
        <w:rPr>
          <w:rFonts w:hint="eastAsia"/>
          <w:bCs/>
          <w:lang w:eastAsia="ja-JP"/>
        </w:rPr>
        <w:t>（</w:t>
      </w:r>
      <w:r w:rsidRPr="00444283">
        <w:rPr>
          <w:rFonts w:hint="eastAsia"/>
          <w:bCs/>
          <w:lang w:eastAsia="ja-JP"/>
        </w:rPr>
        <w:t>Samtec</w:t>
      </w:r>
      <w:r>
        <w:rPr>
          <w:rFonts w:hint="eastAsia"/>
          <w:bCs/>
          <w:lang w:eastAsia="ja-JP"/>
        </w:rPr>
        <w:t>社</w:t>
      </w:r>
      <w:r w:rsidRPr="00444283">
        <w:rPr>
          <w:rFonts w:hint="eastAsia"/>
          <w:bCs/>
          <w:lang w:eastAsia="ja-JP"/>
        </w:rPr>
        <w:t>）</w:t>
      </w:r>
      <w:r w:rsidRPr="00444283">
        <w:rPr>
          <w:bCs/>
          <w:lang w:eastAsia="ja-JP"/>
        </w:rPr>
        <w:t>:</w:t>
      </w:r>
    </w:p>
    <w:p w14:paraId="396D2EED" w14:textId="77777777" w:rsidR="00CC2482" w:rsidRPr="008F7CB3" w:rsidRDefault="00CC2482" w:rsidP="00CC2482">
      <w:pPr>
        <w:spacing w:after="0" w:line="240" w:lineRule="auto"/>
        <w:rPr>
          <w:bCs/>
          <w:lang w:eastAsia="ja-JP"/>
        </w:rPr>
      </w:pPr>
      <w:r w:rsidRPr="008F7CB3">
        <w:rPr>
          <w:bCs/>
          <w:lang w:eastAsia="ja-JP"/>
        </w:rPr>
        <w:t>Danny Boesing</w:t>
      </w:r>
      <w:r>
        <w:rPr>
          <w:rFonts w:hint="eastAsia"/>
          <w:bCs/>
          <w:lang w:eastAsia="ja-JP"/>
        </w:rPr>
        <w:t>（ダニー・ボーシング）</w:t>
      </w:r>
    </w:p>
    <w:p w14:paraId="2CAE046E" w14:textId="77777777" w:rsidR="00CC2482" w:rsidRPr="008F7CB3" w:rsidRDefault="00CC2482" w:rsidP="00CC2482">
      <w:pPr>
        <w:spacing w:after="0" w:line="240" w:lineRule="auto"/>
        <w:rPr>
          <w:bCs/>
          <w:lang w:eastAsia="ja-JP"/>
        </w:rPr>
      </w:pPr>
      <w:r w:rsidRPr="008F7CB3">
        <w:rPr>
          <w:bCs/>
        </w:rPr>
        <w:t>Product Marketing Director</w:t>
      </w:r>
      <w:r>
        <w:rPr>
          <w:rFonts w:hint="eastAsia"/>
          <w:bCs/>
          <w:lang w:eastAsia="ja-JP"/>
        </w:rPr>
        <w:t>（製品マーケテイング担当役員）</w:t>
      </w:r>
    </w:p>
    <w:p w14:paraId="2AECAAA2" w14:textId="77777777" w:rsidR="00CC2482" w:rsidRPr="00CA0A3A" w:rsidRDefault="0038614F" w:rsidP="00CC2482">
      <w:pPr>
        <w:spacing w:after="0" w:line="240" w:lineRule="auto"/>
        <w:rPr>
          <w:bCs/>
        </w:rPr>
      </w:pPr>
      <w:hyperlink r:id="rId11" w:history="1">
        <w:r w:rsidR="00CC2482" w:rsidRPr="00CA0A3A">
          <w:rPr>
            <w:rStyle w:val="Hyperlink"/>
            <w:bCs/>
          </w:rPr>
          <w:t>danny.boesing@samtec.com</w:t>
        </w:r>
      </w:hyperlink>
    </w:p>
    <w:p w14:paraId="545AC4F1" w14:textId="77777777" w:rsidR="00CC2482" w:rsidRPr="00CA0A3A" w:rsidRDefault="00CC2482" w:rsidP="00CC2482">
      <w:pPr>
        <w:spacing w:after="0" w:line="240" w:lineRule="auto"/>
        <w:rPr>
          <w:bCs/>
        </w:rPr>
      </w:pPr>
    </w:p>
    <w:p w14:paraId="39424551" w14:textId="77777777" w:rsidR="00CC2482" w:rsidRPr="008F7CB3" w:rsidRDefault="00CC2482" w:rsidP="00CC2482">
      <w:pPr>
        <w:spacing w:after="0" w:line="240" w:lineRule="auto"/>
        <w:rPr>
          <w:bCs/>
          <w:lang w:eastAsia="ja-JP"/>
        </w:rPr>
      </w:pPr>
      <w:r w:rsidRPr="008F7CB3">
        <w:rPr>
          <w:bCs/>
        </w:rPr>
        <w:t>Bishop &amp; Associates</w:t>
      </w:r>
      <w:r w:rsidRPr="008F7CB3">
        <w:rPr>
          <w:rFonts w:hint="eastAsia"/>
          <w:bCs/>
          <w:lang w:eastAsia="ja-JP"/>
        </w:rPr>
        <w:t>, Inc.</w:t>
      </w:r>
      <w:r w:rsidRPr="008F7CB3">
        <w:rPr>
          <w:rFonts w:hint="eastAsia"/>
          <w:bCs/>
          <w:lang w:eastAsia="ja-JP"/>
        </w:rPr>
        <w:t>（</w:t>
      </w:r>
      <w:r>
        <w:t>Bishop &amp; Associates</w:t>
      </w:r>
      <w:r>
        <w:rPr>
          <w:rFonts w:hint="eastAsia"/>
          <w:lang w:eastAsia="ja-JP"/>
        </w:rPr>
        <w:t>社）</w:t>
      </w:r>
      <w:r w:rsidRPr="008F7CB3">
        <w:rPr>
          <w:bCs/>
        </w:rPr>
        <w:t>:</w:t>
      </w:r>
    </w:p>
    <w:p w14:paraId="3E6A0041" w14:textId="77777777" w:rsidR="00CC2482" w:rsidRPr="008F7CB3" w:rsidRDefault="00CC2482" w:rsidP="00CC2482">
      <w:pPr>
        <w:spacing w:after="0" w:line="240" w:lineRule="auto"/>
        <w:rPr>
          <w:bCs/>
          <w:lang w:eastAsia="ja-JP"/>
        </w:rPr>
      </w:pPr>
      <w:r w:rsidRPr="008F7CB3">
        <w:rPr>
          <w:bCs/>
          <w:lang w:eastAsia="ja-JP"/>
        </w:rPr>
        <w:t>Ron Bishop</w:t>
      </w:r>
      <w:r>
        <w:rPr>
          <w:rFonts w:hint="eastAsia"/>
          <w:bCs/>
          <w:lang w:eastAsia="ja-JP"/>
        </w:rPr>
        <w:t>（ロン・ビショップ）</w:t>
      </w:r>
    </w:p>
    <w:p w14:paraId="03989090" w14:textId="77777777" w:rsidR="00CC2482" w:rsidRPr="008F7CB3" w:rsidRDefault="00CC2482" w:rsidP="00CC2482">
      <w:pPr>
        <w:spacing w:after="0" w:line="240" w:lineRule="auto"/>
        <w:rPr>
          <w:bCs/>
          <w:lang w:eastAsia="ja-JP"/>
        </w:rPr>
      </w:pPr>
      <w:r>
        <w:rPr>
          <w:bCs/>
        </w:rPr>
        <w:t>Presiden</w:t>
      </w:r>
      <w:r>
        <w:rPr>
          <w:rFonts w:hint="eastAsia"/>
          <w:bCs/>
          <w:lang w:eastAsia="ja-JP"/>
        </w:rPr>
        <w:t>t</w:t>
      </w:r>
      <w:r>
        <w:rPr>
          <w:rFonts w:hint="eastAsia"/>
          <w:bCs/>
          <w:lang w:eastAsia="ja-JP"/>
        </w:rPr>
        <w:t>（社長）</w:t>
      </w:r>
    </w:p>
    <w:p w14:paraId="0EEE9AB7" w14:textId="77777777" w:rsidR="00CC2482" w:rsidRPr="00CA0A3A" w:rsidRDefault="0038614F" w:rsidP="00CC2482">
      <w:pPr>
        <w:spacing w:after="0" w:line="240" w:lineRule="auto"/>
        <w:rPr>
          <w:bCs/>
        </w:rPr>
      </w:pPr>
      <w:hyperlink r:id="rId12" w:history="1">
        <w:r w:rsidR="00CC2482" w:rsidRPr="00CA0A3A">
          <w:rPr>
            <w:rStyle w:val="Hyperlink"/>
            <w:bCs/>
          </w:rPr>
          <w:t>bishop@bishopinc.com</w:t>
        </w:r>
      </w:hyperlink>
    </w:p>
    <w:p w14:paraId="72B20D02" w14:textId="77777777" w:rsidR="00CC2482" w:rsidRPr="00CA0A3A" w:rsidRDefault="00CC2482" w:rsidP="00CC2482">
      <w:pPr>
        <w:spacing w:after="0" w:line="240" w:lineRule="auto"/>
        <w:rPr>
          <w:bCs/>
        </w:rPr>
      </w:pPr>
    </w:p>
    <w:p w14:paraId="05EE3634" w14:textId="77777777" w:rsidR="00AD23BC" w:rsidRPr="00FC0155" w:rsidRDefault="00AD23BC" w:rsidP="00AD23BC">
      <w:pPr>
        <w:spacing w:after="0" w:line="240" w:lineRule="auto"/>
        <w:rPr>
          <w:bCs/>
        </w:rPr>
      </w:pPr>
    </w:p>
    <w:p w14:paraId="1EA22091" w14:textId="77777777" w:rsidR="00AD23BC" w:rsidRPr="00FC0155" w:rsidRDefault="00AD23BC" w:rsidP="00AD23BC">
      <w:pPr>
        <w:spacing w:after="0" w:line="240" w:lineRule="auto"/>
        <w:rPr>
          <w:bCs/>
        </w:rPr>
      </w:pPr>
    </w:p>
    <w:p w14:paraId="4CC81813" w14:textId="77777777" w:rsidR="00AD23BC" w:rsidRPr="00FC0155" w:rsidRDefault="00AD23BC" w:rsidP="00AD23BC">
      <w:pPr>
        <w:spacing w:after="0" w:line="240" w:lineRule="auto"/>
        <w:rPr>
          <w:bCs/>
        </w:rPr>
      </w:pPr>
    </w:p>
    <w:sectPr w:rsidR="00AD23BC" w:rsidRPr="00FC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3F549" w14:textId="77777777" w:rsidR="00C00F1D" w:rsidRDefault="00C00F1D" w:rsidP="0015790E">
      <w:pPr>
        <w:spacing w:after="0" w:line="240" w:lineRule="auto"/>
      </w:pPr>
      <w:r>
        <w:separator/>
      </w:r>
    </w:p>
  </w:endnote>
  <w:endnote w:type="continuationSeparator" w:id="0">
    <w:p w14:paraId="16559A3E" w14:textId="77777777" w:rsidR="00C00F1D" w:rsidRDefault="00C00F1D" w:rsidP="0015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D194" w14:textId="77777777" w:rsidR="00C00F1D" w:rsidRDefault="00C00F1D" w:rsidP="0015790E">
      <w:pPr>
        <w:spacing w:after="0" w:line="240" w:lineRule="auto"/>
      </w:pPr>
      <w:r>
        <w:separator/>
      </w:r>
    </w:p>
  </w:footnote>
  <w:footnote w:type="continuationSeparator" w:id="0">
    <w:p w14:paraId="21209C36" w14:textId="77777777" w:rsidR="00C00F1D" w:rsidRDefault="00C00F1D" w:rsidP="0015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D"/>
    <w:rsid w:val="00027593"/>
    <w:rsid w:val="000A1793"/>
    <w:rsid w:val="000C601F"/>
    <w:rsid w:val="0015790E"/>
    <w:rsid w:val="00266632"/>
    <w:rsid w:val="00285CCD"/>
    <w:rsid w:val="00330155"/>
    <w:rsid w:val="0038614F"/>
    <w:rsid w:val="003A102E"/>
    <w:rsid w:val="004E2A39"/>
    <w:rsid w:val="005039B5"/>
    <w:rsid w:val="005515FF"/>
    <w:rsid w:val="005705E9"/>
    <w:rsid w:val="005E0D5E"/>
    <w:rsid w:val="00720087"/>
    <w:rsid w:val="00750089"/>
    <w:rsid w:val="007611F9"/>
    <w:rsid w:val="00764CFB"/>
    <w:rsid w:val="007949F9"/>
    <w:rsid w:val="0083039E"/>
    <w:rsid w:val="008365E5"/>
    <w:rsid w:val="008B4E84"/>
    <w:rsid w:val="00927AA3"/>
    <w:rsid w:val="0093582E"/>
    <w:rsid w:val="00942C64"/>
    <w:rsid w:val="009B3541"/>
    <w:rsid w:val="009D3393"/>
    <w:rsid w:val="00A15349"/>
    <w:rsid w:val="00A51034"/>
    <w:rsid w:val="00A53988"/>
    <w:rsid w:val="00AD23BC"/>
    <w:rsid w:val="00AF1EFD"/>
    <w:rsid w:val="00B56379"/>
    <w:rsid w:val="00B6351D"/>
    <w:rsid w:val="00B77822"/>
    <w:rsid w:val="00C00F1D"/>
    <w:rsid w:val="00C17F96"/>
    <w:rsid w:val="00C36430"/>
    <w:rsid w:val="00C72989"/>
    <w:rsid w:val="00CB6B46"/>
    <w:rsid w:val="00CC2482"/>
    <w:rsid w:val="00CC41E1"/>
    <w:rsid w:val="00D53276"/>
    <w:rsid w:val="00D93B17"/>
    <w:rsid w:val="00E659F6"/>
    <w:rsid w:val="00EE0544"/>
    <w:rsid w:val="00F373AE"/>
    <w:rsid w:val="00FA680C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A13DE61"/>
  <w15:docId w15:val="{3F82309A-DFD1-4761-9EEA-910C27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0087"/>
  </w:style>
  <w:style w:type="paragraph" w:styleId="BalloonText">
    <w:name w:val="Balloon Text"/>
    <w:basedOn w:val="Normal"/>
    <w:link w:val="BalloonTextChar"/>
    <w:uiPriority w:val="99"/>
    <w:semiHidden/>
    <w:unhideWhenUsed/>
    <w:rsid w:val="00A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B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15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790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5790E"/>
  </w:style>
  <w:style w:type="paragraph" w:styleId="Footer">
    <w:name w:val="footer"/>
    <w:basedOn w:val="Normal"/>
    <w:link w:val="FooterChar"/>
    <w:uiPriority w:val="99"/>
    <w:unhideWhenUsed/>
    <w:rsid w:val="0015790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790E"/>
  </w:style>
  <w:style w:type="paragraph" w:styleId="NormalWeb">
    <w:name w:val="Normal (Web)"/>
    <w:basedOn w:val="Normal"/>
    <w:uiPriority w:val="99"/>
    <w:semiHidden/>
    <w:unhideWhenUsed/>
    <w:rsid w:val="00C364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bishop@bishop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ny.boesing@samtec.com" TargetMode="External"/><Relationship Id="rId11" Type="http://schemas.openxmlformats.org/officeDocument/2006/relationships/hyperlink" Target="mailto:danny.boesing@samtec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ishopin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mt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Samtec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Burns</dc:creator>
  <cp:lastModifiedBy>Gwenfair Rousselot-Jones</cp:lastModifiedBy>
  <cp:revision>2</cp:revision>
  <cp:lastPrinted>2018-07-17T12:44:00Z</cp:lastPrinted>
  <dcterms:created xsi:type="dcterms:W3CDTF">2018-07-24T07:58:00Z</dcterms:created>
  <dcterms:modified xsi:type="dcterms:W3CDTF">2018-07-24T07:58:00Z</dcterms:modified>
</cp:coreProperties>
</file>