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7051B" w14:textId="77777777" w:rsidR="004F4D91" w:rsidRDefault="004F4D91" w:rsidP="004F4D91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>
        <w:rPr>
          <w:b/>
          <w:bCs/>
        </w:rPr>
        <w:t>PARA DIFUSIÓN INMEDIATA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CONTACTO</w:t>
      </w:r>
    </w:p>
    <w:p w14:paraId="32FBBD3E" w14:textId="77777777" w:rsidR="004F4D91" w:rsidRPr="004F4D91" w:rsidRDefault="00BD0F65" w:rsidP="004F4D91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</w:rPr>
      </w:pPr>
      <w:r>
        <w:t>Brian Niehoff</w:t>
      </w:r>
    </w:p>
    <w:p w14:paraId="7E97C498" w14:textId="77777777" w:rsidR="004F4D91" w:rsidRPr="004F4D91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 New Roman"/>
          <w:color w:val="FF0000"/>
        </w:rPr>
      </w:pPr>
      <w:r>
        <w:rPr>
          <w:color w:val="FF0000"/>
        </w:rPr>
        <w:tab/>
      </w:r>
      <w:hyperlink r:id="rId8" w:history="1">
        <w:r>
          <w:rPr>
            <w:rStyle w:val="Hyperlink"/>
          </w:rPr>
          <w:t>brian.niehoff@samtec.com</w:t>
        </w:r>
      </w:hyperlink>
      <w:r>
        <w:t xml:space="preserve"> </w:t>
      </w:r>
    </w:p>
    <w:p w14:paraId="1F5DE997" w14:textId="77777777" w:rsidR="004F4D91" w:rsidRPr="000016F6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"/>
        </w:rPr>
      </w:pPr>
      <w:r>
        <w:rPr>
          <w:color w:val="FF0000"/>
        </w:rPr>
        <w:tab/>
      </w:r>
      <w:r>
        <w:t>812-944-6733</w:t>
      </w:r>
    </w:p>
    <w:p w14:paraId="70D70EC2" w14:textId="77777777" w:rsidR="004F4D91" w:rsidRDefault="004F4D91" w:rsidP="00722338">
      <w:pPr>
        <w:rPr>
          <w:b/>
        </w:rPr>
      </w:pPr>
    </w:p>
    <w:p w14:paraId="055E1E91" w14:textId="77777777" w:rsidR="00722338" w:rsidRPr="00F54843" w:rsidRDefault="00722338" w:rsidP="00927277">
      <w:pPr>
        <w:rPr>
          <w:b/>
        </w:rPr>
      </w:pPr>
      <w:r>
        <w:rPr>
          <w:b/>
        </w:rPr>
        <w:t>[SAMTEC LOGO]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Agosto 2018</w:t>
      </w:r>
    </w:p>
    <w:p w14:paraId="06C75E58" w14:textId="77777777" w:rsidR="00722338" w:rsidRPr="00F54843" w:rsidRDefault="00722338" w:rsidP="002D3D34"/>
    <w:p w14:paraId="297B1C41" w14:textId="77777777" w:rsidR="003E38B6" w:rsidRPr="009D5505" w:rsidRDefault="00D36665" w:rsidP="00176A3D">
      <w:pPr>
        <w:jc w:val="center"/>
        <w:rPr>
          <w:rFonts w:cs="Arial"/>
          <w:b/>
          <w:shd w:val="clear" w:color="auto" w:fill="FFFFFF"/>
        </w:rPr>
      </w:pPr>
      <w:r>
        <w:rPr>
          <w:b/>
        </w:rPr>
        <w:t xml:space="preserve">Samtec </w:t>
      </w:r>
      <w:bookmarkStart w:id="0" w:name="_Hlk491078256"/>
      <w:r>
        <w:rPr>
          <w:b/>
        </w:rPr>
        <w:t xml:space="preserve">introduce </w:t>
      </w:r>
      <w:bookmarkEnd w:id="0"/>
      <w:r>
        <w:rPr>
          <w:b/>
        </w:rPr>
        <w:t>el sistema de cables QSFP28 Flyover™</w:t>
      </w:r>
    </w:p>
    <w:p w14:paraId="72F7AB9F" w14:textId="77777777" w:rsidR="00D55703" w:rsidRPr="00FF3709" w:rsidRDefault="00D55703" w:rsidP="00176A3D">
      <w:pPr>
        <w:jc w:val="center"/>
        <w:rPr>
          <w:rFonts w:cs="Arial"/>
          <w:b/>
          <w:shd w:val="clear" w:color="auto" w:fill="FFFFFF"/>
        </w:rPr>
      </w:pPr>
    </w:p>
    <w:p w14:paraId="227FF3F1" w14:textId="77777777" w:rsidR="003F252B" w:rsidRDefault="00211A7E" w:rsidP="00816203">
      <w:pPr>
        <w:jc w:val="center"/>
      </w:pPr>
      <w:r>
        <w:t>La nueva gama FQSFP mejora la integridad de la señal y añade flexibilidad a la arquitectura</w:t>
      </w:r>
    </w:p>
    <w:p w14:paraId="21BE1DB9" w14:textId="77777777" w:rsidR="00816203" w:rsidRPr="004B70AC" w:rsidRDefault="00816203" w:rsidP="00816203">
      <w:pPr>
        <w:jc w:val="center"/>
        <w:rPr>
          <w:b/>
        </w:rPr>
      </w:pPr>
    </w:p>
    <w:p w14:paraId="15870C64" w14:textId="77777777" w:rsidR="00BF2D67" w:rsidRPr="00A2615C" w:rsidRDefault="00BF2D67" w:rsidP="00BF2D67">
      <w:r>
        <w:rPr>
          <w:b/>
          <w:color w:val="000000" w:themeColor="text1"/>
        </w:rPr>
        <w:t xml:space="preserve">New Albany (Indiana, EE. UU.): </w:t>
      </w:r>
      <w:r>
        <w:rPr>
          <w:color w:val="000000" w:themeColor="text1"/>
        </w:rPr>
        <w:t>Samtec, una empresa privada de ámbito internacional, con una facturación de 713 millones de dólares y fabricante de una amplia gama de soluciones de interconexión electrónica, anuncia el sistema de cables QSFP28 Flyover™</w:t>
      </w:r>
      <w:r>
        <w:t>.</w:t>
      </w:r>
      <w:r>
        <w:rPr>
          <w:color w:val="000000" w:themeColor="text1"/>
        </w:rPr>
        <w:t xml:space="preserve"> </w:t>
      </w:r>
      <w:r>
        <w:t>Este nuevo sistema puede soportar velocidades de transmisión de datos de 28G NRZ / 56G PAM4 por canal, al mismo tiempo que propor</w:t>
      </w:r>
      <w:r w:rsidR="00A2615C">
        <w:t xml:space="preserve">ciona flexibilidad al </w:t>
      </w:r>
      <w:r w:rsidR="00A2615C" w:rsidRPr="00A2615C">
        <w:t>diseño.</w:t>
      </w:r>
    </w:p>
    <w:p w14:paraId="78F3050F" w14:textId="77777777" w:rsidR="00B170D0" w:rsidRPr="00A2615C" w:rsidRDefault="00B170D0" w:rsidP="00B170D0"/>
    <w:p w14:paraId="1E15FB26" w14:textId="77777777" w:rsidR="00501F11" w:rsidRDefault="00187E4D" w:rsidP="00D07151">
      <w:r>
        <w:t>El sistema de cables QSFP28 Flyover™ de Samtec permite utilizar señales de bandas laterales mediante contactos press-fit, con el objetivo de mejorar los flujos de aire, reducir las pérdidas y mitigar el sesgo.  Este sistema puede proporcionar velocidades de transmisión de datos agregadas de 100Gbps NRZ / 200 Gbps PAM4 y es compatible con todos los conectores QSFP enchufables que siguen las normas MSA.  Cuenta con varias opciones de disipadores de calor, con una capacidad de disipación de aproximadamente 3,5 W por cable.</w:t>
      </w:r>
    </w:p>
    <w:p w14:paraId="4C50AD75" w14:textId="77777777" w:rsidR="00501F11" w:rsidRDefault="00501F11" w:rsidP="00B170D0"/>
    <w:p w14:paraId="4E1B3460" w14:textId="77777777" w:rsidR="00AD18D6" w:rsidRDefault="00AD18D6" w:rsidP="00AD18D6">
      <w:r>
        <w:t xml:space="preserve">El sistema de cables QSFP28 Flyover™ de Samtec está formado por el conjunto </w:t>
      </w:r>
      <w:hyperlink r:id="rId9" w:history="1">
        <w:r>
          <w:rPr>
            <w:rStyle w:val="Hyperlink"/>
          </w:rPr>
          <w:t>FQSFP</w:t>
        </w:r>
      </w:hyperlink>
      <w:r>
        <w:t xml:space="preserve">, la carcasa </w:t>
      </w:r>
      <w:hyperlink r:id="rId10" w:history="1">
        <w:r>
          <w:rPr>
            <w:rStyle w:val="Hyperlink"/>
          </w:rPr>
          <w:t>QSFPC</w:t>
        </w:r>
      </w:hyperlink>
      <w:r>
        <w:t xml:space="preserve">, un disipador de calor </w:t>
      </w:r>
      <w:hyperlink r:id="rId11" w:history="1">
        <w:r>
          <w:rPr>
            <w:rStyle w:val="Hyperlink"/>
          </w:rPr>
          <w:t>HS-QSFP</w:t>
        </w:r>
      </w:hyperlink>
      <w:r>
        <w:t xml:space="preserve"> y un cable óptico </w:t>
      </w:r>
      <w:hyperlink r:id="rId12" w:history="1">
        <w:r>
          <w:rPr>
            <w:rStyle w:val="Hyperlink"/>
          </w:rPr>
          <w:t>LP-FQSFP</w:t>
        </w:r>
      </w:hyperlink>
      <w:r>
        <w:t xml:space="preserve">.  Los productos FQSFP ofrecen diferentes opciones End 2 entre las que están </w:t>
      </w:r>
      <w:hyperlink r:id="rId13" w:history="1">
        <w:r>
          <w:rPr>
            <w:rStyle w:val="Hyperlink"/>
          </w:rPr>
          <w:t>DCH</w:t>
        </w:r>
      </w:hyperlink>
      <w:r>
        <w:t xml:space="preserve">, </w:t>
      </w:r>
      <w:hyperlink r:id="rId14" w:history="1">
        <w:r>
          <w:rPr>
            <w:rStyle w:val="Hyperlink"/>
          </w:rPr>
          <w:t>ECUE</w:t>
        </w:r>
      </w:hyperlink>
      <w:r>
        <w:t xml:space="preserve"> y </w:t>
      </w:r>
      <w:hyperlink r:id="rId15" w:history="1">
        <w:r>
          <w:rPr>
            <w:rStyle w:val="Hyperlink"/>
          </w:rPr>
          <w:t>ARC6</w:t>
        </w:r>
      </w:hyperlink>
      <w:r>
        <w:t xml:space="preserve">.  Los FQSFP utilizan </w:t>
      </w:r>
      <w:hyperlink r:id="rId16" w:anchor="hscable" w:history="1">
        <w:r>
          <w:rPr>
            <w:rStyle w:val="Hyperlink"/>
          </w:rPr>
          <w:t>cables Twinax</w:t>
        </w:r>
      </w:hyperlink>
      <w:r>
        <w:t xml:space="preserve"> Eye Speed® de 100 Ω, de calibre 30 y 34 AWG y sesgo ultrabajo.  Samtec ofrece también un </w:t>
      </w:r>
      <w:hyperlink r:id="rId17" w:history="1">
        <w:r>
          <w:rPr>
            <w:rStyle w:val="Hyperlink"/>
          </w:rPr>
          <w:t>kit de caracterización FQSFP de la integridad de la señal</w:t>
        </w:r>
      </w:hyperlink>
      <w:r>
        <w:t xml:space="preserve"> destinado para tareas de evaluación y desarrollo.</w:t>
      </w:r>
    </w:p>
    <w:p w14:paraId="04B51CAC" w14:textId="77777777" w:rsidR="00D04043" w:rsidRDefault="00D04043" w:rsidP="00B170D0"/>
    <w:p w14:paraId="3319A523" w14:textId="77777777" w:rsidR="009D6498" w:rsidRPr="00553BE3" w:rsidRDefault="00A2615C" w:rsidP="00B170D0">
      <w:r>
        <w:t>"Utilizar l</w:t>
      </w:r>
      <w:r w:rsidR="00071CC7">
        <w:t xml:space="preserve">a gama FQSFP permite </w:t>
      </w:r>
      <w:r>
        <w:t xml:space="preserve">conseguir </w:t>
      </w:r>
      <w:r w:rsidR="00071CC7">
        <w:t xml:space="preserve">un trazado eléctrico mucho más largo y seleccionar adecuadamente el punto final de la terminación SerDes", ha explicado Aaron Ram, ingeniero de aplicaciones de Samtec, Inc. "El proceso de enrutamiento utilizando la gama </w:t>
      </w:r>
      <w:r w:rsidR="00071CC7" w:rsidRPr="00CD37CA">
        <w:rPr>
          <w:highlight w:val="yellow"/>
        </w:rPr>
        <w:t>FQSFP</w:t>
      </w:r>
      <w:bookmarkStart w:id="1" w:name="_GoBack"/>
      <w:bookmarkEnd w:id="1"/>
      <w:r w:rsidR="00071CC7">
        <w:t xml:space="preserve"> permite a los ingenieros situar la interfaz QSFP mucho más lejos del circuito integrado ASIC o del procesador de lo que sería posible en un enrutado tradicional en un PCB.  Esto también elimina la necesidad de utilizar retemporizadores caros o impulsores y receptores con necesidades energéticas altas".  </w:t>
      </w:r>
    </w:p>
    <w:p w14:paraId="79E10175" w14:textId="77777777" w:rsidR="00D70885" w:rsidRDefault="00D70885" w:rsidP="00B170D0"/>
    <w:p w14:paraId="4801EC3A" w14:textId="77777777" w:rsidR="00F27D74" w:rsidRDefault="00F27D74" w:rsidP="00F27D74">
      <w:pPr>
        <w:rPr>
          <w:rFonts w:cs="Arial"/>
          <w:shd w:val="clear" w:color="auto" w:fill="FFFFFF"/>
        </w:rPr>
      </w:pPr>
      <w:r>
        <w:t xml:space="preserve">Puede consultar más información en la </w:t>
      </w:r>
      <w:r>
        <w:rPr>
          <w:rStyle w:val="Hyperlink"/>
          <w:shd w:val="clear" w:color="auto" w:fill="FFFFFF"/>
        </w:rPr>
        <w:t>página de llegada</w:t>
      </w:r>
      <w:r>
        <w:t xml:space="preserve"> del </w:t>
      </w:r>
      <w:hyperlink r:id="rId18" w:history="1">
        <w:r>
          <w:rPr>
            <w:rStyle w:val="Hyperlink"/>
          </w:rPr>
          <w:t>sistema de cables QSFP28 Flyover™</w:t>
        </w:r>
      </w:hyperlink>
      <w:r>
        <w:rPr>
          <w:shd w:val="clear" w:color="auto" w:fill="FFFFFF"/>
        </w:rPr>
        <w:t xml:space="preserve"> o descargar la </w:t>
      </w:r>
      <w:hyperlink r:id="rId19" w:history="1">
        <w:r>
          <w:rPr>
            <w:rStyle w:val="Hyperlink"/>
            <w:shd w:val="clear" w:color="auto" w:fill="FFFFFF"/>
          </w:rPr>
          <w:t>guía de diseño de aplicaciones QSFP Flyover</w:t>
        </w:r>
      </w:hyperlink>
      <w:r>
        <w:rPr>
          <w:shd w:val="clear" w:color="auto" w:fill="FFFFFF"/>
        </w:rPr>
        <w:t xml:space="preserve">.  Tiene </w:t>
      </w:r>
      <w:r>
        <w:rPr>
          <w:shd w:val="clear" w:color="auto" w:fill="FFFFFF"/>
        </w:rPr>
        <w:lastRenderedPageBreak/>
        <w:t>a su disposición asistencia técnica inmediata, proporcionada por los expertos de Samtec en aplicaciones de alto rango dinámico</w:t>
      </w:r>
      <w:r w:rsidR="00A2615C">
        <w:rPr>
          <w:shd w:val="clear" w:color="auto" w:fill="FFFFFF"/>
        </w:rPr>
        <w:t xml:space="preserve"> de</w:t>
      </w:r>
      <w:r>
        <w:rPr>
          <w:shd w:val="clear" w:color="auto" w:fill="FFFFFF"/>
        </w:rPr>
        <w:t xml:space="preserve"> </w:t>
      </w:r>
      <w:hyperlink r:id="rId20" w:history="1">
        <w:r>
          <w:rPr>
            <w:rStyle w:val="Hyperlink"/>
            <w:shd w:val="clear" w:color="auto" w:fill="FFFFFF"/>
          </w:rPr>
          <w:t>HDR@Samtec.com</w:t>
        </w:r>
      </w:hyperlink>
      <w:r>
        <w:rPr>
          <w:shd w:val="clear" w:color="auto" w:fill="FFFFFF"/>
        </w:rPr>
        <w:t xml:space="preserve">.  </w:t>
      </w:r>
    </w:p>
    <w:p w14:paraId="0CD03754" w14:textId="77777777" w:rsidR="00B170D0" w:rsidRPr="00B170D0" w:rsidRDefault="00B170D0" w:rsidP="00B170D0">
      <w:pPr>
        <w:rPr>
          <w:b/>
          <w:color w:val="000000" w:themeColor="text1"/>
        </w:rPr>
      </w:pPr>
    </w:p>
    <w:p w14:paraId="2AE74538" w14:textId="77777777" w:rsidR="0049753E" w:rsidRPr="00B170D0" w:rsidRDefault="0049753E" w:rsidP="0049753E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Acerca de Samtec, Inc.: </w:t>
      </w:r>
    </w:p>
    <w:p w14:paraId="05573590" w14:textId="77777777" w:rsidR="0049753E" w:rsidRPr="00B170D0" w:rsidRDefault="0049753E" w:rsidP="0049753E">
      <w:pPr>
        <w:rPr>
          <w:b/>
          <w:color w:val="000000" w:themeColor="text1"/>
        </w:rPr>
      </w:pPr>
      <w:r>
        <w:t>Samtec es una empresa privada fundada en 1976, fabricante de una amplia línea de soluciones de interconexión electrónica, con presencia mundial y una facturación de 713 millones de dólares. Entre sus productos se encuentran soluciones para conexiones de alta velocidad entre placas, cables de alta velocidad, interconexiones ópticas para placas intermedias y paneles, apilamiento flexible, componentes y cables micro/robustos y componentes de precisión de RF.  Los centros de tecnología de Samtec están dedicados al desarrollo y avance de tecnologías, estrategias y productos, con el fin de optimizar tanto el rendimiento como el coste de los sistemas, desde los propios chips hasta interfaces a 100 m de distancia, así como todos los puntos de interconexión intermedios.</w:t>
      </w:r>
      <w:r>
        <w:rPr>
          <w:color w:val="000000" w:themeColor="text1"/>
        </w:rPr>
        <w:t xml:space="preserve"> Con sus 33 sedes en 18 países, la presencia internacional de Samtec le permite ofrecer un servicio al cliente incomparable. Para obtener más información, visite</w:t>
      </w:r>
      <w:r>
        <w:rPr>
          <w:b/>
          <w:color w:val="000000" w:themeColor="text1"/>
        </w:rPr>
        <w:t> </w:t>
      </w:r>
      <w:hyperlink r:id="rId21" w:history="1">
        <w:r>
          <w:rPr>
            <w:rStyle w:val="Hyperlink"/>
          </w:rPr>
          <w:t>http://www.samtec.com</w:t>
        </w:r>
      </w:hyperlink>
      <w:r>
        <w:rPr>
          <w:b/>
          <w:color w:val="000000" w:themeColor="text1"/>
        </w:rPr>
        <w:t xml:space="preserve">. </w:t>
      </w:r>
    </w:p>
    <w:p w14:paraId="7DAE7BF9" w14:textId="77777777" w:rsidR="00B170D0" w:rsidRPr="00B170D0" w:rsidRDefault="00B170D0" w:rsidP="00B170D0">
      <w:pPr>
        <w:rPr>
          <w:b/>
          <w:color w:val="000000" w:themeColor="text1"/>
        </w:rPr>
      </w:pPr>
    </w:p>
    <w:p w14:paraId="29D6F52C" w14:textId="77777777" w:rsidR="00B170D0" w:rsidRPr="00B170D0" w:rsidRDefault="00B170D0" w:rsidP="00B170D0">
      <w:pPr>
        <w:rPr>
          <w:b/>
          <w:color w:val="000000" w:themeColor="text1"/>
        </w:rPr>
      </w:pPr>
      <w:r>
        <w:rPr>
          <w:b/>
          <w:color w:val="000000" w:themeColor="text1"/>
        </w:rPr>
        <w:t>Samtec, Inc.</w:t>
      </w:r>
    </w:p>
    <w:p w14:paraId="36885A3F" w14:textId="77777777" w:rsidR="00B170D0" w:rsidRPr="00A2615C" w:rsidRDefault="00B170D0" w:rsidP="00B170D0">
      <w:pPr>
        <w:rPr>
          <w:b/>
          <w:color w:val="000000" w:themeColor="text1"/>
          <w:lang w:val="en-US"/>
        </w:rPr>
      </w:pPr>
      <w:r w:rsidRPr="00A2615C">
        <w:rPr>
          <w:b/>
          <w:color w:val="000000" w:themeColor="text1"/>
          <w:lang w:val="en-US"/>
        </w:rPr>
        <w:t>P.O. Box 1147</w:t>
      </w:r>
    </w:p>
    <w:p w14:paraId="27FB04BF" w14:textId="77777777" w:rsidR="00B170D0" w:rsidRPr="00A2615C" w:rsidRDefault="00B170D0" w:rsidP="00B170D0">
      <w:pPr>
        <w:rPr>
          <w:b/>
          <w:color w:val="000000" w:themeColor="text1"/>
          <w:lang w:val="en-US"/>
        </w:rPr>
      </w:pPr>
      <w:r w:rsidRPr="00A2615C">
        <w:rPr>
          <w:b/>
          <w:color w:val="000000" w:themeColor="text1"/>
          <w:lang w:val="en-US"/>
        </w:rPr>
        <w:t xml:space="preserve">New Albany, IN 47151-1147 </w:t>
      </w:r>
    </w:p>
    <w:p w14:paraId="63F1CF67" w14:textId="77777777" w:rsidR="00B170D0" w:rsidRPr="00B170D0" w:rsidRDefault="00B170D0" w:rsidP="00B170D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EE. UU. </w:t>
      </w:r>
    </w:p>
    <w:p w14:paraId="4EAE8F37" w14:textId="77777777" w:rsidR="00B170D0" w:rsidRPr="00B170D0" w:rsidRDefault="00B170D0" w:rsidP="00B170D0">
      <w:pPr>
        <w:rPr>
          <w:b/>
          <w:color w:val="000000" w:themeColor="text1"/>
        </w:rPr>
      </w:pPr>
      <w:r>
        <w:rPr>
          <w:b/>
          <w:color w:val="000000" w:themeColor="text1"/>
        </w:rPr>
        <w:t>Tel.: 1-800-SAMTEC-9 (800-726-8329)</w:t>
      </w:r>
    </w:p>
    <w:p w14:paraId="19B900EE" w14:textId="77777777" w:rsidR="00CE40A0" w:rsidRDefault="00CD37CA" w:rsidP="00B170D0">
      <w:pPr>
        <w:rPr>
          <w:rStyle w:val="Hyperlink"/>
        </w:rPr>
      </w:pPr>
      <w:hyperlink r:id="rId22" w:history="1">
        <w:r w:rsidR="00E658CC">
          <w:rPr>
            <w:rStyle w:val="Hyperlink"/>
          </w:rPr>
          <w:t>www.samtec.com</w:t>
        </w:r>
      </w:hyperlink>
      <w:r w:rsidR="00E658CC">
        <w:rPr>
          <w:b/>
          <w:color w:val="000000" w:themeColor="text1"/>
        </w:rPr>
        <w:t xml:space="preserve"> </w:t>
      </w:r>
    </w:p>
    <w:p w14:paraId="69657D08" w14:textId="77777777" w:rsidR="00E30771" w:rsidRDefault="00E30771" w:rsidP="008F43AA">
      <w:pPr>
        <w:rPr>
          <w:b/>
        </w:rPr>
      </w:pPr>
    </w:p>
    <w:p w14:paraId="757A7C30" w14:textId="77777777" w:rsidR="003F252B" w:rsidRDefault="003F252B" w:rsidP="008F43AA">
      <w:pPr>
        <w:rPr>
          <w:b/>
        </w:rPr>
      </w:pPr>
    </w:p>
    <w:p w14:paraId="76FB26EF" w14:textId="77777777" w:rsidR="003F252B" w:rsidRDefault="003F252B" w:rsidP="008F43AA"/>
    <w:sectPr w:rsidR="003F252B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59FD3" w14:textId="77777777" w:rsidR="00E658CC" w:rsidRDefault="00E658CC" w:rsidP="00046271">
      <w:r>
        <w:separator/>
      </w:r>
    </w:p>
  </w:endnote>
  <w:endnote w:type="continuationSeparator" w:id="0">
    <w:p w14:paraId="656E437F" w14:textId="77777777" w:rsidR="00E658CC" w:rsidRDefault="00E658CC" w:rsidP="000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6B5D4" w14:textId="77777777" w:rsidR="00E658CC" w:rsidRDefault="00E658CC" w:rsidP="00046271">
      <w:r>
        <w:separator/>
      </w:r>
    </w:p>
  </w:footnote>
  <w:footnote w:type="continuationSeparator" w:id="0">
    <w:p w14:paraId="2D33AC21" w14:textId="77777777" w:rsidR="00E658CC" w:rsidRDefault="00E658CC" w:rsidP="0004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2869"/>
    <w:multiLevelType w:val="hybridMultilevel"/>
    <w:tmpl w:val="EA36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73120D"/>
    <w:multiLevelType w:val="hybridMultilevel"/>
    <w:tmpl w:val="79BE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05D49"/>
    <w:multiLevelType w:val="hybridMultilevel"/>
    <w:tmpl w:val="E49E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2"/>
  </w:num>
  <w:num w:numId="5">
    <w:abstractNumId w:val="12"/>
  </w:num>
  <w:num w:numId="6">
    <w:abstractNumId w:val="6"/>
  </w:num>
  <w:num w:numId="7">
    <w:abstractNumId w:val="4"/>
  </w:num>
  <w:num w:numId="8">
    <w:abstractNumId w:val="21"/>
  </w:num>
  <w:num w:numId="9">
    <w:abstractNumId w:val="5"/>
  </w:num>
  <w:num w:numId="10">
    <w:abstractNumId w:val="16"/>
  </w:num>
  <w:num w:numId="11">
    <w:abstractNumId w:val="14"/>
  </w:num>
  <w:num w:numId="12">
    <w:abstractNumId w:val="18"/>
  </w:num>
  <w:num w:numId="13">
    <w:abstractNumId w:val="9"/>
  </w:num>
  <w:num w:numId="14">
    <w:abstractNumId w:val="17"/>
  </w:num>
  <w:num w:numId="15">
    <w:abstractNumId w:val="0"/>
  </w:num>
  <w:num w:numId="16">
    <w:abstractNumId w:val="2"/>
  </w:num>
  <w:num w:numId="17">
    <w:abstractNumId w:val="15"/>
  </w:num>
  <w:num w:numId="18">
    <w:abstractNumId w:val="7"/>
  </w:num>
  <w:num w:numId="19">
    <w:abstractNumId w:val="10"/>
  </w:num>
  <w:num w:numId="20">
    <w:abstractNumId w:val="1"/>
  </w:num>
  <w:num w:numId="21">
    <w:abstractNumId w:val="8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16F6"/>
    <w:rsid w:val="00012591"/>
    <w:rsid w:val="0002382B"/>
    <w:rsid w:val="000256DC"/>
    <w:rsid w:val="000373AD"/>
    <w:rsid w:val="00042410"/>
    <w:rsid w:val="0004385E"/>
    <w:rsid w:val="000452F4"/>
    <w:rsid w:val="00046271"/>
    <w:rsid w:val="00047600"/>
    <w:rsid w:val="000505BA"/>
    <w:rsid w:val="00050923"/>
    <w:rsid w:val="00052AB0"/>
    <w:rsid w:val="00054FE6"/>
    <w:rsid w:val="00071CC7"/>
    <w:rsid w:val="00074A3F"/>
    <w:rsid w:val="00084256"/>
    <w:rsid w:val="00086867"/>
    <w:rsid w:val="00094414"/>
    <w:rsid w:val="00094A50"/>
    <w:rsid w:val="00096025"/>
    <w:rsid w:val="00097C41"/>
    <w:rsid w:val="000A2857"/>
    <w:rsid w:val="000A69E8"/>
    <w:rsid w:val="000A6F2C"/>
    <w:rsid w:val="000A6F5B"/>
    <w:rsid w:val="000B068C"/>
    <w:rsid w:val="000E5271"/>
    <w:rsid w:val="00101B22"/>
    <w:rsid w:val="00102CA8"/>
    <w:rsid w:val="001134AC"/>
    <w:rsid w:val="001220D3"/>
    <w:rsid w:val="00123B33"/>
    <w:rsid w:val="001275EE"/>
    <w:rsid w:val="001308CB"/>
    <w:rsid w:val="00134B71"/>
    <w:rsid w:val="0014284B"/>
    <w:rsid w:val="00146EB8"/>
    <w:rsid w:val="00152E6B"/>
    <w:rsid w:val="0016356A"/>
    <w:rsid w:val="00166DC7"/>
    <w:rsid w:val="001730B2"/>
    <w:rsid w:val="001741C7"/>
    <w:rsid w:val="00176731"/>
    <w:rsid w:val="00176A3D"/>
    <w:rsid w:val="00177BAB"/>
    <w:rsid w:val="001836B4"/>
    <w:rsid w:val="00184C7A"/>
    <w:rsid w:val="00186C70"/>
    <w:rsid w:val="00187E4D"/>
    <w:rsid w:val="00190347"/>
    <w:rsid w:val="00191D01"/>
    <w:rsid w:val="001A108E"/>
    <w:rsid w:val="001A4517"/>
    <w:rsid w:val="001C19F1"/>
    <w:rsid w:val="001C74A7"/>
    <w:rsid w:val="001C7557"/>
    <w:rsid w:val="001D1BE5"/>
    <w:rsid w:val="001D52FC"/>
    <w:rsid w:val="001F2CBB"/>
    <w:rsid w:val="00205433"/>
    <w:rsid w:val="00211A7E"/>
    <w:rsid w:val="00211F7D"/>
    <w:rsid w:val="00226D18"/>
    <w:rsid w:val="00226FA7"/>
    <w:rsid w:val="0023344F"/>
    <w:rsid w:val="00240012"/>
    <w:rsid w:val="002555D2"/>
    <w:rsid w:val="00255C37"/>
    <w:rsid w:val="00264DF5"/>
    <w:rsid w:val="002674F0"/>
    <w:rsid w:val="002907E8"/>
    <w:rsid w:val="00292A32"/>
    <w:rsid w:val="002A3CC6"/>
    <w:rsid w:val="002B0234"/>
    <w:rsid w:val="002B2CA6"/>
    <w:rsid w:val="002B31A8"/>
    <w:rsid w:val="002B5934"/>
    <w:rsid w:val="002C3512"/>
    <w:rsid w:val="002D0B6F"/>
    <w:rsid w:val="002D3D34"/>
    <w:rsid w:val="002D5174"/>
    <w:rsid w:val="002E009A"/>
    <w:rsid w:val="002E26F1"/>
    <w:rsid w:val="002F4303"/>
    <w:rsid w:val="00321886"/>
    <w:rsid w:val="00342155"/>
    <w:rsid w:val="00362280"/>
    <w:rsid w:val="00362A22"/>
    <w:rsid w:val="00364EB2"/>
    <w:rsid w:val="00365A30"/>
    <w:rsid w:val="00366952"/>
    <w:rsid w:val="0038089E"/>
    <w:rsid w:val="00393971"/>
    <w:rsid w:val="003971C8"/>
    <w:rsid w:val="003A04E0"/>
    <w:rsid w:val="003A2B5C"/>
    <w:rsid w:val="003A3231"/>
    <w:rsid w:val="003B3154"/>
    <w:rsid w:val="003C1CE1"/>
    <w:rsid w:val="003C242F"/>
    <w:rsid w:val="003E095D"/>
    <w:rsid w:val="003E38B6"/>
    <w:rsid w:val="003F252B"/>
    <w:rsid w:val="003F51AD"/>
    <w:rsid w:val="003F5386"/>
    <w:rsid w:val="003F55B3"/>
    <w:rsid w:val="003F60E3"/>
    <w:rsid w:val="00410B97"/>
    <w:rsid w:val="00417BAB"/>
    <w:rsid w:val="0043001F"/>
    <w:rsid w:val="00432B67"/>
    <w:rsid w:val="00451392"/>
    <w:rsid w:val="004513C1"/>
    <w:rsid w:val="00452031"/>
    <w:rsid w:val="00453C0C"/>
    <w:rsid w:val="00460E88"/>
    <w:rsid w:val="004629BE"/>
    <w:rsid w:val="00463491"/>
    <w:rsid w:val="00464B19"/>
    <w:rsid w:val="00470BF2"/>
    <w:rsid w:val="00471587"/>
    <w:rsid w:val="00471E69"/>
    <w:rsid w:val="004735DE"/>
    <w:rsid w:val="004754CD"/>
    <w:rsid w:val="0048543B"/>
    <w:rsid w:val="004854C9"/>
    <w:rsid w:val="0048642D"/>
    <w:rsid w:val="00487AC6"/>
    <w:rsid w:val="00490196"/>
    <w:rsid w:val="00496183"/>
    <w:rsid w:val="0049753E"/>
    <w:rsid w:val="004B28B3"/>
    <w:rsid w:val="004B4B73"/>
    <w:rsid w:val="004B70AC"/>
    <w:rsid w:val="004E6A5D"/>
    <w:rsid w:val="004F00B9"/>
    <w:rsid w:val="004F4D91"/>
    <w:rsid w:val="004F6794"/>
    <w:rsid w:val="00501F11"/>
    <w:rsid w:val="005042DE"/>
    <w:rsid w:val="005058FB"/>
    <w:rsid w:val="0050773C"/>
    <w:rsid w:val="00520BB7"/>
    <w:rsid w:val="00521471"/>
    <w:rsid w:val="0053473C"/>
    <w:rsid w:val="00534BE6"/>
    <w:rsid w:val="00540120"/>
    <w:rsid w:val="00542ACA"/>
    <w:rsid w:val="0054607D"/>
    <w:rsid w:val="00550B0A"/>
    <w:rsid w:val="00552C09"/>
    <w:rsid w:val="00553BE3"/>
    <w:rsid w:val="00560BC6"/>
    <w:rsid w:val="005656B5"/>
    <w:rsid w:val="005867D6"/>
    <w:rsid w:val="00590914"/>
    <w:rsid w:val="005A4774"/>
    <w:rsid w:val="005B2862"/>
    <w:rsid w:val="005B2D91"/>
    <w:rsid w:val="005C7296"/>
    <w:rsid w:val="005D3A4F"/>
    <w:rsid w:val="005E2DF1"/>
    <w:rsid w:val="005E53B6"/>
    <w:rsid w:val="005E5CF9"/>
    <w:rsid w:val="005F2337"/>
    <w:rsid w:val="005F6EB1"/>
    <w:rsid w:val="00602850"/>
    <w:rsid w:val="00607C58"/>
    <w:rsid w:val="00620D9F"/>
    <w:rsid w:val="006257A0"/>
    <w:rsid w:val="0063608C"/>
    <w:rsid w:val="006448E3"/>
    <w:rsid w:val="0064510A"/>
    <w:rsid w:val="00661AFD"/>
    <w:rsid w:val="00673111"/>
    <w:rsid w:val="006734F5"/>
    <w:rsid w:val="00675E2D"/>
    <w:rsid w:val="0067721B"/>
    <w:rsid w:val="00680398"/>
    <w:rsid w:val="00683E6C"/>
    <w:rsid w:val="0069339E"/>
    <w:rsid w:val="006A518D"/>
    <w:rsid w:val="006A5A31"/>
    <w:rsid w:val="006B2601"/>
    <w:rsid w:val="006D22C9"/>
    <w:rsid w:val="006D25FB"/>
    <w:rsid w:val="006D5265"/>
    <w:rsid w:val="007054B2"/>
    <w:rsid w:val="00713252"/>
    <w:rsid w:val="0071540A"/>
    <w:rsid w:val="007165A0"/>
    <w:rsid w:val="00720DE3"/>
    <w:rsid w:val="00722338"/>
    <w:rsid w:val="00730C66"/>
    <w:rsid w:val="00745AB3"/>
    <w:rsid w:val="00763F1B"/>
    <w:rsid w:val="00790D43"/>
    <w:rsid w:val="00792A2D"/>
    <w:rsid w:val="007937B7"/>
    <w:rsid w:val="00795B5A"/>
    <w:rsid w:val="007B5EEA"/>
    <w:rsid w:val="007B7073"/>
    <w:rsid w:val="007C71EB"/>
    <w:rsid w:val="007D2707"/>
    <w:rsid w:val="007D6F75"/>
    <w:rsid w:val="007F25E6"/>
    <w:rsid w:val="008007E0"/>
    <w:rsid w:val="00800940"/>
    <w:rsid w:val="0081024E"/>
    <w:rsid w:val="00811E36"/>
    <w:rsid w:val="008142D6"/>
    <w:rsid w:val="00816203"/>
    <w:rsid w:val="00820458"/>
    <w:rsid w:val="00846793"/>
    <w:rsid w:val="008467F3"/>
    <w:rsid w:val="00854481"/>
    <w:rsid w:val="00854FB6"/>
    <w:rsid w:val="008572C3"/>
    <w:rsid w:val="00863AED"/>
    <w:rsid w:val="00875EE1"/>
    <w:rsid w:val="00880D96"/>
    <w:rsid w:val="00881FFC"/>
    <w:rsid w:val="0089310C"/>
    <w:rsid w:val="008A04FF"/>
    <w:rsid w:val="008A2F6D"/>
    <w:rsid w:val="008A3177"/>
    <w:rsid w:val="008A6C19"/>
    <w:rsid w:val="008B6312"/>
    <w:rsid w:val="008C68DD"/>
    <w:rsid w:val="008D54BA"/>
    <w:rsid w:val="008D74C5"/>
    <w:rsid w:val="008E6B1A"/>
    <w:rsid w:val="008F43AA"/>
    <w:rsid w:val="00901CF5"/>
    <w:rsid w:val="009042EB"/>
    <w:rsid w:val="00904897"/>
    <w:rsid w:val="00911378"/>
    <w:rsid w:val="00912398"/>
    <w:rsid w:val="00925681"/>
    <w:rsid w:val="00926777"/>
    <w:rsid w:val="00927277"/>
    <w:rsid w:val="0094785E"/>
    <w:rsid w:val="00955BB9"/>
    <w:rsid w:val="00956BA9"/>
    <w:rsid w:val="00970053"/>
    <w:rsid w:val="0098207F"/>
    <w:rsid w:val="00985B19"/>
    <w:rsid w:val="00991960"/>
    <w:rsid w:val="00996DED"/>
    <w:rsid w:val="009A2557"/>
    <w:rsid w:val="009C334C"/>
    <w:rsid w:val="009D1DA9"/>
    <w:rsid w:val="009D5505"/>
    <w:rsid w:val="009D6498"/>
    <w:rsid w:val="009E2982"/>
    <w:rsid w:val="009F3380"/>
    <w:rsid w:val="009F7D28"/>
    <w:rsid w:val="00A0046A"/>
    <w:rsid w:val="00A107AB"/>
    <w:rsid w:val="00A11821"/>
    <w:rsid w:val="00A177FC"/>
    <w:rsid w:val="00A2615C"/>
    <w:rsid w:val="00A27D66"/>
    <w:rsid w:val="00A30A05"/>
    <w:rsid w:val="00A31C04"/>
    <w:rsid w:val="00A355B8"/>
    <w:rsid w:val="00A4478D"/>
    <w:rsid w:val="00A45938"/>
    <w:rsid w:val="00A529E7"/>
    <w:rsid w:val="00A555C1"/>
    <w:rsid w:val="00A569D0"/>
    <w:rsid w:val="00A7121A"/>
    <w:rsid w:val="00A71EC2"/>
    <w:rsid w:val="00A74ACD"/>
    <w:rsid w:val="00A76F7A"/>
    <w:rsid w:val="00A81057"/>
    <w:rsid w:val="00A82D3C"/>
    <w:rsid w:val="00A86DC4"/>
    <w:rsid w:val="00AA0345"/>
    <w:rsid w:val="00AA409C"/>
    <w:rsid w:val="00AA7DA0"/>
    <w:rsid w:val="00AB37EE"/>
    <w:rsid w:val="00AB4B95"/>
    <w:rsid w:val="00AC08AF"/>
    <w:rsid w:val="00AC1EA1"/>
    <w:rsid w:val="00AC3729"/>
    <w:rsid w:val="00AC47A5"/>
    <w:rsid w:val="00AC7A79"/>
    <w:rsid w:val="00AC7DAD"/>
    <w:rsid w:val="00AD18D6"/>
    <w:rsid w:val="00AE1341"/>
    <w:rsid w:val="00AE4DB5"/>
    <w:rsid w:val="00AF49A2"/>
    <w:rsid w:val="00B122E0"/>
    <w:rsid w:val="00B170D0"/>
    <w:rsid w:val="00B17843"/>
    <w:rsid w:val="00B21089"/>
    <w:rsid w:val="00B22E45"/>
    <w:rsid w:val="00B31FD8"/>
    <w:rsid w:val="00B334AB"/>
    <w:rsid w:val="00B45B8D"/>
    <w:rsid w:val="00B4667F"/>
    <w:rsid w:val="00B563B4"/>
    <w:rsid w:val="00B60DEB"/>
    <w:rsid w:val="00B61BC5"/>
    <w:rsid w:val="00B6327A"/>
    <w:rsid w:val="00B6736B"/>
    <w:rsid w:val="00B91A52"/>
    <w:rsid w:val="00BA1821"/>
    <w:rsid w:val="00BA4E0A"/>
    <w:rsid w:val="00BB4009"/>
    <w:rsid w:val="00BB612A"/>
    <w:rsid w:val="00BD0F65"/>
    <w:rsid w:val="00BD7624"/>
    <w:rsid w:val="00BF1CFF"/>
    <w:rsid w:val="00BF2D67"/>
    <w:rsid w:val="00BF452A"/>
    <w:rsid w:val="00C148C7"/>
    <w:rsid w:val="00C14B2E"/>
    <w:rsid w:val="00C15ECF"/>
    <w:rsid w:val="00C3195A"/>
    <w:rsid w:val="00C32433"/>
    <w:rsid w:val="00C3422E"/>
    <w:rsid w:val="00C364FB"/>
    <w:rsid w:val="00C37572"/>
    <w:rsid w:val="00C40614"/>
    <w:rsid w:val="00C52F15"/>
    <w:rsid w:val="00C6658E"/>
    <w:rsid w:val="00C67D0F"/>
    <w:rsid w:val="00C67DE0"/>
    <w:rsid w:val="00C71802"/>
    <w:rsid w:val="00C82E7E"/>
    <w:rsid w:val="00C924EF"/>
    <w:rsid w:val="00CB0BCB"/>
    <w:rsid w:val="00CB253B"/>
    <w:rsid w:val="00CC2122"/>
    <w:rsid w:val="00CC2C19"/>
    <w:rsid w:val="00CD2AB4"/>
    <w:rsid w:val="00CD37CA"/>
    <w:rsid w:val="00CE1BEB"/>
    <w:rsid w:val="00CE40A0"/>
    <w:rsid w:val="00CF775A"/>
    <w:rsid w:val="00D04043"/>
    <w:rsid w:val="00D07151"/>
    <w:rsid w:val="00D12720"/>
    <w:rsid w:val="00D140C5"/>
    <w:rsid w:val="00D14C62"/>
    <w:rsid w:val="00D15355"/>
    <w:rsid w:val="00D241F2"/>
    <w:rsid w:val="00D24CAF"/>
    <w:rsid w:val="00D25013"/>
    <w:rsid w:val="00D36665"/>
    <w:rsid w:val="00D379C7"/>
    <w:rsid w:val="00D37FEB"/>
    <w:rsid w:val="00D40813"/>
    <w:rsid w:val="00D462DF"/>
    <w:rsid w:val="00D52045"/>
    <w:rsid w:val="00D55703"/>
    <w:rsid w:val="00D55F1C"/>
    <w:rsid w:val="00D5796F"/>
    <w:rsid w:val="00D63C45"/>
    <w:rsid w:val="00D70885"/>
    <w:rsid w:val="00D86B26"/>
    <w:rsid w:val="00D912A6"/>
    <w:rsid w:val="00D9312C"/>
    <w:rsid w:val="00DA0F7C"/>
    <w:rsid w:val="00DA4EAA"/>
    <w:rsid w:val="00DC0AD5"/>
    <w:rsid w:val="00DC54CB"/>
    <w:rsid w:val="00DC5CE8"/>
    <w:rsid w:val="00DC6FAD"/>
    <w:rsid w:val="00DF1C47"/>
    <w:rsid w:val="00E30771"/>
    <w:rsid w:val="00E30F10"/>
    <w:rsid w:val="00E32566"/>
    <w:rsid w:val="00E34B0F"/>
    <w:rsid w:val="00E47AEC"/>
    <w:rsid w:val="00E5263A"/>
    <w:rsid w:val="00E545D2"/>
    <w:rsid w:val="00E55AB4"/>
    <w:rsid w:val="00E5773B"/>
    <w:rsid w:val="00E60DA7"/>
    <w:rsid w:val="00E658CC"/>
    <w:rsid w:val="00E71DD0"/>
    <w:rsid w:val="00E821FD"/>
    <w:rsid w:val="00E851A3"/>
    <w:rsid w:val="00EA07F9"/>
    <w:rsid w:val="00EA7C91"/>
    <w:rsid w:val="00EB27D9"/>
    <w:rsid w:val="00EB3435"/>
    <w:rsid w:val="00EC156C"/>
    <w:rsid w:val="00ED57EE"/>
    <w:rsid w:val="00EE4EC0"/>
    <w:rsid w:val="00EF10C1"/>
    <w:rsid w:val="00EF198C"/>
    <w:rsid w:val="00EF5619"/>
    <w:rsid w:val="00F005E8"/>
    <w:rsid w:val="00F0083A"/>
    <w:rsid w:val="00F008B0"/>
    <w:rsid w:val="00F0469E"/>
    <w:rsid w:val="00F04C8C"/>
    <w:rsid w:val="00F23ECD"/>
    <w:rsid w:val="00F24230"/>
    <w:rsid w:val="00F25161"/>
    <w:rsid w:val="00F27D74"/>
    <w:rsid w:val="00F35A72"/>
    <w:rsid w:val="00F416FE"/>
    <w:rsid w:val="00F4218D"/>
    <w:rsid w:val="00F531E1"/>
    <w:rsid w:val="00F54543"/>
    <w:rsid w:val="00F54843"/>
    <w:rsid w:val="00F759C7"/>
    <w:rsid w:val="00F770BC"/>
    <w:rsid w:val="00F861AE"/>
    <w:rsid w:val="00F86DBA"/>
    <w:rsid w:val="00F9022B"/>
    <w:rsid w:val="00FA0C5D"/>
    <w:rsid w:val="00FA1863"/>
    <w:rsid w:val="00FB3FCC"/>
    <w:rsid w:val="00FB466F"/>
    <w:rsid w:val="00FB554D"/>
    <w:rsid w:val="00FC0527"/>
    <w:rsid w:val="00FC0E21"/>
    <w:rsid w:val="00FD1787"/>
    <w:rsid w:val="00FD35E9"/>
    <w:rsid w:val="00FD7B2C"/>
    <w:rsid w:val="00FE17A8"/>
    <w:rsid w:val="00FE37D5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FA71AB6"/>
  <w14:defaultImageDpi w14:val="300"/>
  <w15:docId w15:val="{D1760E29-B0CB-4FFE-95C0-175E9A44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5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</w:rPr>
  </w:style>
  <w:style w:type="paragraph" w:customStyle="1" w:styleId="lead">
    <w:name w:val="lead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6312"/>
  </w:style>
  <w:style w:type="paragraph" w:styleId="BalloonText">
    <w:name w:val="Balloon Text"/>
    <w:basedOn w:val="Normal"/>
    <w:link w:val="BalloonTextChar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71"/>
  </w:style>
  <w:style w:type="paragraph" w:styleId="Footer">
    <w:name w:val="footer"/>
    <w:basedOn w:val="Normal"/>
    <w:link w:val="Foot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71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6257A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9D5505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70D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07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9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2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niehoff@samtec.com" TargetMode="External"/><Relationship Id="rId13" Type="http://schemas.openxmlformats.org/officeDocument/2006/relationships/hyperlink" Target="https://www.samtec.com/products/dch" TargetMode="External"/><Relationship Id="rId18" Type="http://schemas.openxmlformats.org/officeDocument/2006/relationships/hyperlink" Target="https://www.samtec.com/cables/high-speed/assemblies/qsfp-flyove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amtec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amtec.com/products/lp-fqsfp" TargetMode="External"/><Relationship Id="rId17" Type="http://schemas.openxmlformats.org/officeDocument/2006/relationships/hyperlink" Target="https://www.samtec.com/standards/kits/fqsfp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amtec.com/s2s/system-optimization/twinax-flyovers" TargetMode="External"/><Relationship Id="rId20" Type="http://schemas.openxmlformats.org/officeDocument/2006/relationships/hyperlink" Target="mailto:HDR@Samtec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mtec.com/products/hs-qsf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amtec.com/products/arc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amtec.com/products/qsfpc" TargetMode="External"/><Relationship Id="rId19" Type="http://schemas.openxmlformats.org/officeDocument/2006/relationships/hyperlink" Target="http://suddendocs.samtec.com/literature/samtec-flyover-qsfp-design-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mtec.com/products/fqsfp" TargetMode="External"/><Relationship Id="rId14" Type="http://schemas.openxmlformats.org/officeDocument/2006/relationships/hyperlink" Target="https://www.samtec.com/products/ecue" TargetMode="External"/><Relationship Id="rId22" Type="http://schemas.openxmlformats.org/officeDocument/2006/relationships/hyperlink" Target="http://www.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FD92F-EB7D-4D70-BD8F-D5E5FE36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LEAP Agency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Jignesh Shah</dc:creator>
  <cp:lastModifiedBy>Gwenfair Rousselot-Jones</cp:lastModifiedBy>
  <cp:revision>5</cp:revision>
  <cp:lastPrinted>2016-09-23T16:32:00Z</cp:lastPrinted>
  <dcterms:created xsi:type="dcterms:W3CDTF">2018-08-22T10:52:00Z</dcterms:created>
  <dcterms:modified xsi:type="dcterms:W3CDTF">2018-08-22T10:58:00Z</dcterms:modified>
</cp:coreProperties>
</file>