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A4" w:rsidRPr="006718A4" w:rsidRDefault="006718A4" w:rsidP="006718A4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</w:rPr>
      </w:pPr>
      <w:bookmarkStart w:id="0" w:name="_GoBack"/>
      <w:bookmarkEnd w:id="0"/>
      <w:r w:rsidRPr="006718A4">
        <w:rPr>
          <w:rFonts w:ascii="Cambria" w:hAnsi="Cambria" w:cs="Times"/>
          <w:b/>
          <w:bCs/>
        </w:rPr>
        <w:t>FOR IMMEDIATE RELEASE</w:t>
      </w:r>
      <w:r w:rsidRPr="006718A4">
        <w:rPr>
          <w:rFonts w:ascii="Cambria" w:hAnsi="Cambria" w:cs="Times"/>
          <w:b/>
          <w:bCs/>
        </w:rPr>
        <w:tab/>
      </w:r>
      <w:r w:rsidRPr="006718A4">
        <w:rPr>
          <w:rFonts w:ascii="Cambria" w:hAnsi="Cambria" w:cs="Times"/>
          <w:b/>
          <w:bCs/>
        </w:rPr>
        <w:tab/>
      </w:r>
      <w:r w:rsidRPr="006718A4">
        <w:rPr>
          <w:rFonts w:ascii="Cambria" w:hAnsi="Cambria" w:cs="Times"/>
          <w:b/>
          <w:bCs/>
        </w:rPr>
        <w:tab/>
      </w:r>
      <w:r w:rsidRPr="006718A4">
        <w:rPr>
          <w:rFonts w:ascii="Cambria" w:hAnsi="Cambria" w:cs="Times"/>
          <w:b/>
          <w:bCs/>
        </w:rPr>
        <w:tab/>
        <w:t>CONTACT</w:t>
      </w:r>
    </w:p>
    <w:p w:rsidR="006718A4" w:rsidRPr="006718A4" w:rsidRDefault="006718A4" w:rsidP="006718A4">
      <w:pPr>
        <w:widowControl w:val="0"/>
        <w:autoSpaceDE w:val="0"/>
        <w:autoSpaceDN w:val="0"/>
        <w:adjustRightInd w:val="0"/>
        <w:ind w:left="5040" w:firstLine="720"/>
        <w:rPr>
          <w:rFonts w:ascii="Cambria" w:hAnsi="Cambria" w:cs="Times"/>
          <w:b/>
          <w:bCs/>
        </w:rPr>
      </w:pPr>
      <w:r w:rsidRPr="006718A4">
        <w:rPr>
          <w:rFonts w:ascii="Cambria" w:hAnsi="Cambria" w:cs="Times"/>
        </w:rPr>
        <w:t>Matt Burns</w:t>
      </w:r>
    </w:p>
    <w:p w:rsidR="006718A4" w:rsidRPr="006718A4" w:rsidRDefault="006718A4" w:rsidP="006718A4">
      <w:pPr>
        <w:widowControl w:val="0"/>
        <w:autoSpaceDE w:val="0"/>
        <w:autoSpaceDN w:val="0"/>
        <w:adjustRightInd w:val="0"/>
        <w:ind w:left="3600" w:firstLine="720"/>
        <w:rPr>
          <w:rFonts w:ascii="Cambria" w:hAnsi="Cambria" w:cs="Times New Roman"/>
          <w:color w:val="FF0000"/>
        </w:rPr>
      </w:pPr>
      <w:r w:rsidRPr="006718A4">
        <w:rPr>
          <w:rFonts w:ascii="Cambria" w:hAnsi="Cambria" w:cs="Times"/>
          <w:color w:val="FF0000"/>
        </w:rPr>
        <w:tab/>
      </w:r>
      <w:r w:rsidRPr="006718A4">
        <w:rPr>
          <w:rFonts w:ascii="Cambria" w:hAnsi="Cambria" w:cs="Times"/>
          <w:color w:val="FF0000"/>
        </w:rPr>
        <w:tab/>
      </w:r>
      <w:hyperlink r:id="rId5" w:history="1">
        <w:r w:rsidRPr="006718A4">
          <w:rPr>
            <w:rStyle w:val="Hyperlink"/>
            <w:rFonts w:ascii="Cambria" w:hAnsi="Cambria" w:cs="Times"/>
          </w:rPr>
          <w:t>matthew.burns@samtec.com</w:t>
        </w:r>
      </w:hyperlink>
    </w:p>
    <w:p w:rsidR="006718A4" w:rsidRPr="006718A4" w:rsidRDefault="006718A4" w:rsidP="006718A4">
      <w:pPr>
        <w:widowControl w:val="0"/>
        <w:autoSpaceDE w:val="0"/>
        <w:autoSpaceDN w:val="0"/>
        <w:adjustRightInd w:val="0"/>
        <w:ind w:left="3600" w:firstLine="720"/>
        <w:rPr>
          <w:rFonts w:ascii="Cambria" w:hAnsi="Cambria" w:cs="Times"/>
        </w:rPr>
      </w:pPr>
      <w:r w:rsidRPr="006718A4">
        <w:rPr>
          <w:rFonts w:ascii="Cambria" w:hAnsi="Cambria" w:cs="Times"/>
          <w:color w:val="FF0000"/>
        </w:rPr>
        <w:tab/>
      </w:r>
      <w:r w:rsidRPr="006718A4">
        <w:rPr>
          <w:rFonts w:ascii="Cambria" w:hAnsi="Cambria" w:cs="Times"/>
          <w:color w:val="FF0000"/>
        </w:rPr>
        <w:tab/>
      </w:r>
      <w:r w:rsidRPr="006718A4">
        <w:rPr>
          <w:rFonts w:ascii="Cambria" w:hAnsi="Cambria" w:cs="Times"/>
        </w:rPr>
        <w:t>812-944-6733</w:t>
      </w:r>
    </w:p>
    <w:p w:rsidR="006718A4" w:rsidRPr="006718A4" w:rsidRDefault="006718A4" w:rsidP="006718A4">
      <w:pPr>
        <w:rPr>
          <w:rFonts w:ascii="Cambria" w:hAnsi="Cambria"/>
          <w:b/>
        </w:rPr>
      </w:pPr>
    </w:p>
    <w:p w:rsidR="006718A4" w:rsidRPr="006718A4" w:rsidRDefault="006718A4" w:rsidP="006718A4">
      <w:pPr>
        <w:rPr>
          <w:rFonts w:ascii="Cambria" w:hAnsi="Cambria"/>
          <w:b/>
        </w:rPr>
      </w:pPr>
      <w:r w:rsidRPr="006718A4">
        <w:rPr>
          <w:rFonts w:ascii="Cambria" w:hAnsi="Cambria"/>
          <w:b/>
        </w:rPr>
        <w:t>[SAMTEC LOGO]</w:t>
      </w:r>
      <w:r w:rsidRPr="006718A4">
        <w:rPr>
          <w:rFonts w:ascii="Cambria" w:hAnsi="Cambria"/>
          <w:b/>
        </w:rPr>
        <w:tab/>
      </w:r>
      <w:r w:rsidRPr="006718A4">
        <w:rPr>
          <w:rFonts w:ascii="Cambria" w:hAnsi="Cambria"/>
          <w:b/>
        </w:rPr>
        <w:tab/>
      </w:r>
      <w:r w:rsidRPr="006718A4">
        <w:rPr>
          <w:rFonts w:ascii="Cambria" w:hAnsi="Cambria"/>
          <w:b/>
        </w:rPr>
        <w:tab/>
      </w:r>
      <w:r w:rsidRPr="006718A4">
        <w:rPr>
          <w:rFonts w:ascii="Cambria" w:hAnsi="Cambria"/>
          <w:b/>
        </w:rPr>
        <w:tab/>
      </w:r>
      <w:r w:rsidRPr="006718A4">
        <w:rPr>
          <w:rFonts w:ascii="Cambria" w:hAnsi="Cambria"/>
          <w:b/>
        </w:rPr>
        <w:tab/>
      </w:r>
      <w:r w:rsidRPr="006718A4">
        <w:rPr>
          <w:rFonts w:ascii="Cambria" w:hAnsi="Cambria"/>
          <w:b/>
        </w:rPr>
        <w:tab/>
      </w:r>
      <w:r w:rsidRPr="006718A4">
        <w:rPr>
          <w:rFonts w:ascii="Cambria" w:hAnsi="Cambria"/>
          <w:b/>
        </w:rPr>
        <w:tab/>
      </w:r>
      <w:r w:rsidRPr="006718A4">
        <w:rPr>
          <w:rFonts w:ascii="Cambria" w:hAnsi="Cambria"/>
          <w:b/>
        </w:rPr>
        <w:tab/>
        <w:t>January 2019</w:t>
      </w:r>
    </w:p>
    <w:p w:rsidR="00CA0DAE" w:rsidRDefault="00CA0DAE">
      <w:pPr>
        <w:rPr>
          <w:rFonts w:ascii="Cambria" w:hAnsi="Cambria"/>
        </w:rPr>
      </w:pPr>
    </w:p>
    <w:p w:rsidR="006718A4" w:rsidRPr="006718A4" w:rsidRDefault="006718A4" w:rsidP="006718A4">
      <w:pPr>
        <w:jc w:val="center"/>
        <w:rPr>
          <w:rFonts w:ascii="Cambria" w:hAnsi="Cambria"/>
          <w:b/>
        </w:rPr>
      </w:pPr>
      <w:r w:rsidRPr="006718A4">
        <w:rPr>
          <w:rFonts w:ascii="Cambria" w:hAnsi="Cambria"/>
          <w:b/>
        </w:rPr>
        <w:t>Samtec Features Latest 56 Gbps PAM4/112 Gbps PAM4 Interconnect Solutions at DesignCon 2019</w:t>
      </w:r>
    </w:p>
    <w:p w:rsidR="006718A4" w:rsidRDefault="006718A4">
      <w:pPr>
        <w:rPr>
          <w:rFonts w:ascii="Cambria" w:hAnsi="Cambria"/>
        </w:rPr>
      </w:pPr>
    </w:p>
    <w:p w:rsidR="006718A4" w:rsidRDefault="006718A4" w:rsidP="006718A4">
      <w:pPr>
        <w:rPr>
          <w:rFonts w:ascii="Cambria" w:hAnsi="Cambria"/>
        </w:rPr>
      </w:pPr>
      <w:r w:rsidRPr="007D1A4F">
        <w:rPr>
          <w:rFonts w:ascii="Cambria" w:hAnsi="Cambria"/>
          <w:b/>
        </w:rPr>
        <w:t>New Albany, IN:</w:t>
      </w:r>
      <w:r w:rsidRPr="006718A4">
        <w:rPr>
          <w:rFonts w:ascii="Cambria" w:hAnsi="Cambria"/>
        </w:rPr>
        <w:t xml:space="preserve"> Samtec Inc.</w:t>
      </w:r>
      <w:r w:rsidR="007D1A4F">
        <w:rPr>
          <w:rFonts w:ascii="Cambria" w:hAnsi="Cambria"/>
        </w:rPr>
        <w:t>,</w:t>
      </w:r>
      <w:r w:rsidRPr="006718A4">
        <w:rPr>
          <w:rFonts w:ascii="Cambria" w:hAnsi="Cambria"/>
        </w:rPr>
        <w:t xml:space="preserve"> a privately held $822 MM global manufacturer of a broad line of electronic interconnect solutions, will showcase and demonstrate their latest high-perfor</w:t>
      </w:r>
      <w:r w:rsidR="007D1A4F">
        <w:rPr>
          <w:rFonts w:ascii="Cambria" w:hAnsi="Cambria"/>
        </w:rPr>
        <w:t>man</w:t>
      </w:r>
      <w:r w:rsidRPr="006718A4">
        <w:rPr>
          <w:rFonts w:ascii="Cambria" w:hAnsi="Cambria"/>
        </w:rPr>
        <w:t>ce interconnect and technologies at DesignCon 2019 in Santa Clara, CA.</w:t>
      </w:r>
    </w:p>
    <w:p w:rsidR="006718A4" w:rsidRPr="006718A4" w:rsidRDefault="006718A4" w:rsidP="006718A4">
      <w:pPr>
        <w:rPr>
          <w:rFonts w:ascii="Cambria" w:hAnsi="Cambria"/>
        </w:rPr>
      </w:pPr>
    </w:p>
    <w:p w:rsidR="006718A4" w:rsidRDefault="006718A4" w:rsidP="006718A4">
      <w:pPr>
        <w:rPr>
          <w:rFonts w:ascii="Cambria" w:hAnsi="Cambria"/>
        </w:rPr>
      </w:pPr>
      <w:r w:rsidRPr="006718A4">
        <w:rPr>
          <w:rFonts w:ascii="Cambria" w:hAnsi="Cambria"/>
        </w:rPr>
        <w:t>Samtec high-speed technologies for Silicon-to-Silicon optimization will be on display, including new high-speed, high- bandwidth optical, board-to-board and cable-to-board interconnects, 56 Gbps PAM4 and 112 Gbps PAM4 product demonstrations will also be highlighted.  Additionally, highlighting products and technologies for 56 Gbps PAM4 and 112 Gbps PAM4 solutions; and Samtec signal integrity experts will present papers, technical sessions, and tutorials on a variety of SI topics during the three-day conference.</w:t>
      </w:r>
    </w:p>
    <w:p w:rsidR="006718A4" w:rsidRPr="006718A4" w:rsidRDefault="006718A4" w:rsidP="006718A4">
      <w:pPr>
        <w:rPr>
          <w:rFonts w:ascii="Cambria" w:hAnsi="Cambria"/>
        </w:rPr>
      </w:pPr>
    </w:p>
    <w:p w:rsidR="006718A4" w:rsidRPr="007D1A4F" w:rsidRDefault="006718A4" w:rsidP="006718A4">
      <w:pPr>
        <w:rPr>
          <w:rFonts w:ascii="Cambria" w:hAnsi="Cambria"/>
        </w:rPr>
      </w:pPr>
      <w:r w:rsidRPr="007D1A4F">
        <w:rPr>
          <w:rFonts w:ascii="Cambria" w:hAnsi="Cambria"/>
        </w:rPr>
        <w:t>Featured products and demonstrations at the Samtec booth include:</w:t>
      </w:r>
    </w:p>
    <w:p w:rsidR="007D1A4F" w:rsidRPr="007D1A4F" w:rsidRDefault="007D1A4F" w:rsidP="007D1A4F">
      <w:pPr>
        <w:spacing w:before="100" w:beforeAutospacing="1" w:after="100" w:afterAutospacing="1"/>
        <w:rPr>
          <w:rFonts w:ascii="Cambria" w:hAnsi="Cambria"/>
          <w:b/>
          <w:color w:val="000000" w:themeColor="text1"/>
          <w:u w:val="single"/>
        </w:rPr>
      </w:pPr>
      <w:r w:rsidRPr="007D1A4F">
        <w:rPr>
          <w:rFonts w:ascii="Cambria" w:hAnsi="Cambria"/>
          <w:b/>
          <w:color w:val="000000" w:themeColor="text1"/>
          <w:u w:val="single"/>
        </w:rPr>
        <w:t>Products:</w:t>
      </w:r>
    </w:p>
    <w:p w:rsidR="007D1A4F" w:rsidRPr="007D1A4F" w:rsidRDefault="007D1A4F" w:rsidP="007D1A4F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7D1A4F"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>NovaRay</w:t>
      </w:r>
      <w:proofErr w:type="spellEnd"/>
      <w:r w:rsidRPr="007D1A4F"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>™: </w:t>
      </w:r>
      <w:r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The innovative design of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NovaRay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 combines extreme density and extreme performance for 112 Gbps PAM4 per channel, in 40% less space than traditional arrays, for an industry leading 4.0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Tbps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aggregate data rate.</w:t>
      </w:r>
    </w:p>
    <w:p w:rsidR="007D1A4F" w:rsidRPr="007D1A4F" w:rsidRDefault="007D1A4F" w:rsidP="007D1A4F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Cambria" w:hAnsi="Cambria"/>
          <w:color w:val="000000" w:themeColor="text1"/>
          <w:sz w:val="24"/>
          <w:szCs w:val="24"/>
        </w:rPr>
      </w:pPr>
      <w:r w:rsidRPr="007D1A4F"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> Samtec Flyover™: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As bandwidth requirements rapidly increase, routing signals through lossy PCBs,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vias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and other components has become one of the most complex challenges designers face.  Samtec Flyover breaks the constraints of traditional substrate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signaling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and hardware offerings, resulting in a cost-effective, high-performance answer to the challenges of 112 Gbps bandwidth and beyond.</w:t>
      </w:r>
    </w:p>
    <w:p w:rsidR="007D1A4F" w:rsidRPr="007D1A4F" w:rsidRDefault="007D1A4F" w:rsidP="007D1A4F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Cambria" w:hAnsi="Cambria"/>
          <w:color w:val="000000" w:themeColor="text1"/>
          <w:sz w:val="24"/>
          <w:szCs w:val="24"/>
        </w:rPr>
      </w:pPr>
      <w:r w:rsidRPr="007D1A4F"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>FQSFP-DD: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Samtec was the first interconnect company to bring the QSFP Flyover product line to market. Samtec is excited to announce another first in the Flyover realm: 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Samtec’s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Pr="007D1A4F">
        <w:rPr>
          <w:rFonts w:ascii="Cambria" w:hAnsi="Cambria" w:cs="Arial"/>
          <w:bCs/>
          <w:sz w:val="24"/>
          <w:szCs w:val="24"/>
          <w:shd w:val="clear" w:color="auto" w:fill="FFFFFF"/>
        </w:rPr>
        <w:t>FQSFP-DD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is the first product to take the </w:t>
      </w:r>
      <w:r w:rsidRPr="007D1A4F">
        <w:rPr>
          <w:rFonts w:ascii="Cambria" w:hAnsi="Cambria" w:cs="Arial"/>
          <w:bCs/>
          <w:sz w:val="24"/>
          <w:szCs w:val="24"/>
          <w:shd w:val="clear" w:color="auto" w:fill="FFFFFF"/>
        </w:rPr>
        <w:t>Samtec Flyover architecture concept to the QSFP-DD form factor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</w:p>
    <w:p w:rsidR="007D1A4F" w:rsidRPr="007D1A4F" w:rsidRDefault="007D1A4F" w:rsidP="007D1A4F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7D1A4F"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>AcceleRate</w:t>
      </w:r>
      <w:proofErr w:type="spellEnd"/>
      <w:r w:rsidRPr="007D1A4F"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>®: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Samtec’s</w:t>
      </w:r>
      <w:proofErr w:type="spellEnd"/>
      <w:r w:rsidRPr="007D1A4F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7D1A4F">
        <w:rPr>
          <w:rFonts w:ascii="Cambria" w:hAnsi="Cambria" w:cs="Arial"/>
          <w:bCs/>
          <w:sz w:val="24"/>
          <w:szCs w:val="24"/>
          <w:shd w:val="clear" w:color="auto" w:fill="FFFFFF"/>
        </w:rPr>
        <w:t>AcceleRate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® cable assembly is the slimmest in the industry with a 7.6 mm body width ideal for closer proximity to the IC. The high-density 2-row design features 8 and 16 pair configurations on a 0.635 mm pitch for up to 92 pairs per square inch.</w:t>
      </w:r>
    </w:p>
    <w:p w:rsidR="007D1A4F" w:rsidRDefault="007D1A4F" w:rsidP="007D1A4F">
      <w:pPr>
        <w:spacing w:before="100" w:beforeAutospacing="1" w:after="100" w:afterAutospacing="1"/>
        <w:rPr>
          <w:rFonts w:ascii="Cambria" w:hAnsi="Cambria"/>
          <w:color w:val="000000" w:themeColor="text1"/>
        </w:rPr>
      </w:pPr>
    </w:p>
    <w:p w:rsidR="007D1A4F" w:rsidRPr="007D1A4F" w:rsidRDefault="007D1A4F" w:rsidP="007D1A4F">
      <w:pPr>
        <w:spacing w:before="100" w:beforeAutospacing="1" w:after="100" w:afterAutospacing="1"/>
        <w:rPr>
          <w:rFonts w:ascii="Cambria" w:hAnsi="Cambria"/>
          <w:color w:val="000000" w:themeColor="text1"/>
        </w:rPr>
      </w:pPr>
    </w:p>
    <w:p w:rsidR="007D1A4F" w:rsidRPr="007D1A4F" w:rsidRDefault="007D1A4F" w:rsidP="007D1A4F">
      <w:pPr>
        <w:spacing w:before="100" w:beforeAutospacing="1" w:after="100" w:afterAutospacing="1"/>
        <w:rPr>
          <w:rFonts w:ascii="Cambria" w:hAnsi="Cambria"/>
          <w:b/>
          <w:color w:val="000000" w:themeColor="text1"/>
          <w:u w:val="single"/>
        </w:rPr>
      </w:pPr>
      <w:r w:rsidRPr="007D1A4F">
        <w:rPr>
          <w:rFonts w:ascii="Cambria" w:hAnsi="Cambria"/>
          <w:b/>
          <w:color w:val="000000" w:themeColor="text1"/>
          <w:u w:val="single"/>
        </w:rPr>
        <w:lastRenderedPageBreak/>
        <w:t>Demonstrations:</w:t>
      </w:r>
    </w:p>
    <w:p w:rsidR="007D1A4F" w:rsidRPr="007D1A4F" w:rsidRDefault="007D1A4F" w:rsidP="007D1A4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hAnsi="Cambria"/>
          <w:color w:val="000000" w:themeColor="text1"/>
          <w:sz w:val="24"/>
          <w:szCs w:val="24"/>
        </w:rPr>
      </w:pPr>
      <w:r w:rsidRPr="007D1A4F"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112 Gbps PAM4 Flyover Cable Solution: 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Samtec’s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NovaRay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™ to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ExaMAX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® Cable Assembly offers new capability of 112 Gbps PAM4 while reducing the complexity and cost of high-performance PCB design. </w:t>
      </w:r>
    </w:p>
    <w:p w:rsidR="007D1A4F" w:rsidRPr="007D1A4F" w:rsidRDefault="007D1A4F" w:rsidP="007D1A4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hAnsi="Cambria"/>
          <w:color w:val="000000" w:themeColor="text1"/>
          <w:sz w:val="24"/>
          <w:szCs w:val="24"/>
        </w:rPr>
      </w:pPr>
      <w:r w:rsidRPr="007D1A4F"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>56 Gbps PAM4 Active Product Demonstrator: 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The 56 Gbps PAM4 Active Product Demonstrator showcases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Samtec’s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comprehensive portfolio of high-performance interconnect in a typical data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center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chassis application. </w:t>
      </w:r>
    </w:p>
    <w:p w:rsidR="007D1A4F" w:rsidRPr="007D1A4F" w:rsidRDefault="007D1A4F" w:rsidP="007D1A4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hAnsi="Cambria"/>
          <w:color w:val="000000" w:themeColor="text1"/>
          <w:sz w:val="24"/>
          <w:szCs w:val="24"/>
        </w:rPr>
      </w:pPr>
      <w:r w:rsidRPr="007D1A4F">
        <w:rPr>
          <w:rStyle w:val="Strong"/>
          <w:rFonts w:ascii="Cambria" w:hAnsi="Cambria" w:cs="Arial"/>
          <w:color w:val="222222"/>
          <w:sz w:val="24"/>
          <w:szCs w:val="24"/>
          <w:shd w:val="clear" w:color="auto" w:fill="FFFFFF"/>
        </w:rPr>
        <w:t>112 Gbps PAM4 Samtec Flyover with QSFP-DD:</w:t>
      </w:r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Samtec’s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FQSFP-DD to </w:t>
      </w:r>
      <w:proofErr w:type="spellStart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NovaRay</w:t>
      </w:r>
      <w:proofErr w:type="spellEnd"/>
      <w:r w:rsidRPr="007D1A4F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Cable Assembly offers a high-density escape from the system ASIC to the front panel. </w:t>
      </w:r>
    </w:p>
    <w:p w:rsidR="007D1A4F" w:rsidRPr="007D1A4F" w:rsidRDefault="007D1A4F" w:rsidP="007D1A4F">
      <w:pPr>
        <w:spacing w:before="100" w:beforeAutospacing="1" w:after="100" w:afterAutospacing="1"/>
        <w:rPr>
          <w:rFonts w:ascii="Cambria" w:hAnsi="Cambria"/>
          <w:color w:val="000000" w:themeColor="text1"/>
        </w:rPr>
      </w:pPr>
      <w:r w:rsidRPr="007D1A4F">
        <w:rPr>
          <w:rStyle w:val="Strong"/>
          <w:rFonts w:ascii="Cambria" w:hAnsi="Cambria" w:cs="Arial"/>
          <w:b w:val="0"/>
          <w:color w:val="222222"/>
          <w:shd w:val="clear" w:color="auto" w:fill="FFFFFF"/>
        </w:rPr>
        <w:t>Samtec SI experts are also presenting</w:t>
      </w:r>
      <w:r w:rsidRPr="007D1A4F">
        <w:rPr>
          <w:rFonts w:ascii="Cambria" w:hAnsi="Cambria" w:cs="Arial"/>
          <w:color w:val="222222"/>
          <w:shd w:val="clear" w:color="auto" w:fill="FFFFFF"/>
        </w:rPr>
        <w:t> in 10 Technical Sessions, Panel Discussions, and Tutorials. </w:t>
      </w:r>
      <w:hyperlink r:id="rId6" w:anchor="presentations" w:tgtFrame="_blank" w:history="1">
        <w:r w:rsidRPr="007D1A4F">
          <w:rPr>
            <w:rStyle w:val="Hyperlink"/>
            <w:rFonts w:ascii="Cambria" w:hAnsi="Cambria" w:cs="Arial"/>
            <w:bCs/>
            <w:color w:val="0000FF"/>
            <w:shd w:val="clear" w:color="auto" w:fill="FFFFFF"/>
          </w:rPr>
          <w:t xml:space="preserve">Here’s a link to </w:t>
        </w:r>
        <w:proofErr w:type="spellStart"/>
        <w:r w:rsidRPr="007D1A4F">
          <w:rPr>
            <w:rStyle w:val="Hyperlink"/>
            <w:rFonts w:ascii="Cambria" w:hAnsi="Cambria" w:cs="Arial"/>
            <w:bCs/>
            <w:color w:val="0000FF"/>
            <w:shd w:val="clear" w:color="auto" w:fill="FFFFFF"/>
          </w:rPr>
          <w:t>Samtec’s</w:t>
        </w:r>
        <w:proofErr w:type="spellEnd"/>
        <w:r w:rsidRPr="007D1A4F">
          <w:rPr>
            <w:rStyle w:val="Hyperlink"/>
            <w:rFonts w:ascii="Cambria" w:hAnsi="Cambria" w:cs="Arial"/>
            <w:bCs/>
            <w:color w:val="0000FF"/>
            <w:shd w:val="clear" w:color="auto" w:fill="FFFFFF"/>
          </w:rPr>
          <w:t xml:space="preserve"> Presentations </w:t>
        </w:r>
      </w:hyperlink>
      <w:r w:rsidRPr="007D1A4F">
        <w:rPr>
          <w:rFonts w:ascii="Cambria" w:hAnsi="Cambria" w:cs="Arial"/>
          <w:color w:val="222222"/>
          <w:shd w:val="clear" w:color="auto" w:fill="FFFFFF"/>
        </w:rPr>
        <w:t>at DesignCon 2019.</w:t>
      </w:r>
    </w:p>
    <w:p w:rsidR="007D1A4F" w:rsidRPr="007D1A4F" w:rsidRDefault="007D1A4F" w:rsidP="007D1A4F">
      <w:pPr>
        <w:rPr>
          <w:rFonts w:ascii="Cambria" w:hAnsi="Cambria"/>
          <w:color w:val="000000" w:themeColor="text1"/>
        </w:rPr>
      </w:pPr>
      <w:r w:rsidRPr="007D1A4F">
        <w:rPr>
          <w:rFonts w:ascii="Cambria" w:hAnsi="Cambria"/>
          <w:color w:val="000000" w:themeColor="text1"/>
        </w:rPr>
        <w:t>The products and demonstrations can be seen at Booth 737 at DesignCon 2019 at the at the Santa Clara (CA) Convention Center.  The conference is January 29-31, and the exhibition is January 30-31.</w:t>
      </w:r>
    </w:p>
    <w:p w:rsidR="007D1A4F" w:rsidRPr="007D1A4F" w:rsidRDefault="007D1A4F" w:rsidP="007D1A4F">
      <w:pPr>
        <w:rPr>
          <w:rFonts w:ascii="Cambria" w:hAnsi="Cambria"/>
          <w:color w:val="000000" w:themeColor="text1"/>
        </w:rPr>
      </w:pPr>
    </w:p>
    <w:p w:rsidR="007D1A4F" w:rsidRPr="007D1A4F" w:rsidRDefault="007D1A4F" w:rsidP="007D1A4F">
      <w:pPr>
        <w:rPr>
          <w:rFonts w:ascii="Cambria" w:hAnsi="Cambria"/>
        </w:rPr>
      </w:pPr>
      <w:r w:rsidRPr="007D1A4F">
        <w:rPr>
          <w:rFonts w:ascii="Cambria" w:hAnsi="Cambria"/>
          <w:color w:val="000000" w:themeColor="text1"/>
        </w:rPr>
        <w:t>For more information on the Samtec</w:t>
      </w:r>
      <w:r w:rsidRPr="007D1A4F">
        <w:rPr>
          <w:rFonts w:ascii="Cambria" w:hAnsi="Cambria"/>
        </w:rPr>
        <w:t xml:space="preserve"> High-Performance Interconnect Portfolio, please visit </w:t>
      </w:r>
      <w:hyperlink r:id="rId7" w:history="1">
        <w:r w:rsidRPr="007D1A4F">
          <w:rPr>
            <w:rStyle w:val="Hyperlink"/>
            <w:rFonts w:ascii="Cambria" w:hAnsi="Cambria"/>
          </w:rPr>
          <w:t>www.samtec.com/s2s</w:t>
        </w:r>
      </w:hyperlink>
      <w:r w:rsidRPr="007D1A4F">
        <w:rPr>
          <w:rFonts w:ascii="Cambria" w:hAnsi="Cambria"/>
        </w:rPr>
        <w:t xml:space="preserve"> or e-mail </w:t>
      </w:r>
      <w:hyperlink r:id="rId8" w:history="1">
        <w:r w:rsidRPr="007D1A4F">
          <w:rPr>
            <w:rStyle w:val="Hyperlink"/>
            <w:rFonts w:ascii="Cambria" w:hAnsi="Cambria"/>
          </w:rPr>
          <w:t>SIG@samtec.com</w:t>
        </w:r>
      </w:hyperlink>
      <w:r w:rsidRPr="007D1A4F">
        <w:rPr>
          <w:rFonts w:ascii="Cambria" w:hAnsi="Cambria"/>
        </w:rPr>
        <w:t xml:space="preserve">. </w:t>
      </w:r>
    </w:p>
    <w:p w:rsidR="007D1A4F" w:rsidRPr="007D1A4F" w:rsidRDefault="007D1A4F" w:rsidP="007D1A4F">
      <w:pPr>
        <w:rPr>
          <w:rFonts w:ascii="Cambria" w:hAnsi="Cambria"/>
        </w:rPr>
      </w:pPr>
    </w:p>
    <w:p w:rsidR="007D1A4F" w:rsidRPr="007D1A4F" w:rsidRDefault="007D1A4F" w:rsidP="007D1A4F">
      <w:pPr>
        <w:rPr>
          <w:rFonts w:ascii="Cambria" w:hAnsi="Cambria"/>
          <w:b/>
        </w:rPr>
      </w:pPr>
      <w:r w:rsidRPr="007D1A4F">
        <w:rPr>
          <w:rFonts w:ascii="Cambria" w:hAnsi="Cambria"/>
          <w:b/>
        </w:rPr>
        <w:t xml:space="preserve">About Samtec, Inc. </w:t>
      </w:r>
    </w:p>
    <w:p w:rsidR="007D1A4F" w:rsidRPr="007D1A4F" w:rsidRDefault="007D1A4F" w:rsidP="007D1A4F">
      <w:pPr>
        <w:rPr>
          <w:rFonts w:ascii="Cambria" w:hAnsi="Cambria"/>
          <w:color w:val="000000" w:themeColor="text1"/>
        </w:rPr>
      </w:pPr>
      <w:r w:rsidRPr="007D1A4F">
        <w:rPr>
          <w:rFonts w:ascii="Cambria" w:hAnsi="Cambria"/>
          <w:color w:val="000000" w:themeColor="text1"/>
        </w:rPr>
        <w:t xml:space="preserve">Founded in 1976, Samtec is a privately held, $822 MM global manufacturer of a broad line of electronic interconnect solutions, including High-Speed Board-to-Board, High-Speed Cables, Mid-Board and Panel Optics, Precision RF, Flexible Stacking, and Micro/Rugged components and cables. With 40+ location severing approximately 125 countries, </w:t>
      </w:r>
      <w:proofErr w:type="spellStart"/>
      <w:r w:rsidRPr="007D1A4F">
        <w:rPr>
          <w:rFonts w:ascii="Cambria" w:hAnsi="Cambria"/>
          <w:color w:val="000000" w:themeColor="text1"/>
        </w:rPr>
        <w:t>Samtec’s</w:t>
      </w:r>
      <w:proofErr w:type="spellEnd"/>
      <w:r w:rsidRPr="007D1A4F">
        <w:rPr>
          <w:rFonts w:ascii="Cambria" w:hAnsi="Cambria"/>
          <w:color w:val="000000" w:themeColor="text1"/>
        </w:rPr>
        <w:t xml:space="preserve"> global presence enables its unmatched customer service. For more information, please visit </w:t>
      </w:r>
      <w:hyperlink r:id="rId9" w:history="1">
        <w:r w:rsidRPr="007D1A4F">
          <w:rPr>
            <w:rStyle w:val="Hyperlink"/>
            <w:rFonts w:ascii="Cambria" w:hAnsi="Cambria"/>
          </w:rPr>
          <w:t>http://www.samtec.com</w:t>
        </w:r>
      </w:hyperlink>
      <w:r w:rsidRPr="007D1A4F">
        <w:rPr>
          <w:rFonts w:ascii="Cambria" w:hAnsi="Cambria"/>
          <w:color w:val="000000" w:themeColor="text1"/>
        </w:rPr>
        <w:t xml:space="preserve">. </w:t>
      </w:r>
    </w:p>
    <w:p w:rsidR="007D1A4F" w:rsidRPr="007D1A4F" w:rsidRDefault="007D1A4F" w:rsidP="007D1A4F">
      <w:pPr>
        <w:rPr>
          <w:rFonts w:ascii="Cambria" w:hAnsi="Cambria"/>
        </w:rPr>
      </w:pPr>
    </w:p>
    <w:p w:rsidR="007D1A4F" w:rsidRPr="007D1A4F" w:rsidRDefault="007D1A4F" w:rsidP="007D1A4F">
      <w:pPr>
        <w:rPr>
          <w:rFonts w:ascii="Cambria" w:hAnsi="Cambria"/>
          <w:b/>
        </w:rPr>
      </w:pPr>
      <w:r w:rsidRPr="007D1A4F">
        <w:rPr>
          <w:rFonts w:ascii="Cambria" w:hAnsi="Cambria"/>
          <w:b/>
        </w:rPr>
        <w:t>Samtec, Inc.</w:t>
      </w:r>
    </w:p>
    <w:p w:rsidR="007D1A4F" w:rsidRPr="007D1A4F" w:rsidRDefault="007D1A4F" w:rsidP="007D1A4F">
      <w:pPr>
        <w:rPr>
          <w:rFonts w:ascii="Cambria" w:hAnsi="Cambria"/>
          <w:b/>
        </w:rPr>
      </w:pPr>
      <w:r w:rsidRPr="007D1A4F">
        <w:rPr>
          <w:rFonts w:ascii="Cambria" w:hAnsi="Cambria"/>
          <w:b/>
        </w:rPr>
        <w:t>P.O. Box 1147</w:t>
      </w:r>
    </w:p>
    <w:p w:rsidR="007D1A4F" w:rsidRPr="007D1A4F" w:rsidRDefault="007D1A4F" w:rsidP="007D1A4F">
      <w:pPr>
        <w:rPr>
          <w:rFonts w:ascii="Cambria" w:hAnsi="Cambria"/>
          <w:b/>
        </w:rPr>
      </w:pPr>
      <w:r w:rsidRPr="007D1A4F">
        <w:rPr>
          <w:rFonts w:ascii="Cambria" w:hAnsi="Cambria"/>
          <w:b/>
        </w:rPr>
        <w:t xml:space="preserve">New Albany, IN 47151-1147 </w:t>
      </w:r>
    </w:p>
    <w:p w:rsidR="007D1A4F" w:rsidRPr="007D1A4F" w:rsidRDefault="007D1A4F" w:rsidP="007D1A4F">
      <w:pPr>
        <w:rPr>
          <w:rFonts w:ascii="Cambria" w:hAnsi="Cambria"/>
          <w:b/>
        </w:rPr>
      </w:pPr>
      <w:r w:rsidRPr="007D1A4F">
        <w:rPr>
          <w:rFonts w:ascii="Cambria" w:hAnsi="Cambria"/>
          <w:b/>
        </w:rPr>
        <w:t xml:space="preserve">USA </w:t>
      </w:r>
    </w:p>
    <w:p w:rsidR="007D1A4F" w:rsidRPr="007D1A4F" w:rsidRDefault="007D1A4F" w:rsidP="007D1A4F">
      <w:pPr>
        <w:rPr>
          <w:rFonts w:ascii="Cambria" w:hAnsi="Cambria"/>
          <w:b/>
        </w:rPr>
      </w:pPr>
      <w:r w:rsidRPr="007D1A4F">
        <w:rPr>
          <w:rFonts w:ascii="Cambria" w:hAnsi="Cambria"/>
          <w:b/>
        </w:rPr>
        <w:t>Phone: 1-800-SAMTEC-9 (800-726-8329)</w:t>
      </w:r>
    </w:p>
    <w:p w:rsidR="007D1A4F" w:rsidRPr="007D1A4F" w:rsidRDefault="007D1A4F" w:rsidP="007D1A4F">
      <w:pPr>
        <w:rPr>
          <w:rFonts w:ascii="Cambria" w:hAnsi="Cambria"/>
        </w:rPr>
      </w:pPr>
      <w:hyperlink r:id="rId10" w:history="1">
        <w:r w:rsidRPr="007D1A4F">
          <w:rPr>
            <w:rStyle w:val="Hyperlink"/>
            <w:rFonts w:ascii="Cambria" w:hAnsi="Cambria"/>
            <w:b/>
          </w:rPr>
          <w:t>www.samtec.com</w:t>
        </w:r>
      </w:hyperlink>
      <w:r w:rsidRPr="007D1A4F">
        <w:rPr>
          <w:rFonts w:ascii="Cambria" w:hAnsi="Cambria"/>
          <w:b/>
        </w:rPr>
        <w:t xml:space="preserve"> </w:t>
      </w:r>
    </w:p>
    <w:p w:rsidR="007D1A4F" w:rsidRPr="007D1A4F" w:rsidRDefault="007D1A4F" w:rsidP="006718A4">
      <w:pPr>
        <w:rPr>
          <w:rFonts w:ascii="Cambria" w:hAnsi="Cambria"/>
        </w:rPr>
      </w:pPr>
    </w:p>
    <w:p w:rsidR="006718A4" w:rsidRPr="007D1A4F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Default="006718A4">
      <w:pPr>
        <w:rPr>
          <w:rFonts w:ascii="Cambria" w:hAnsi="Cambria"/>
        </w:rPr>
      </w:pPr>
    </w:p>
    <w:p w:rsidR="006718A4" w:rsidRPr="006718A4" w:rsidRDefault="006718A4">
      <w:pPr>
        <w:rPr>
          <w:rFonts w:ascii="Cambria" w:hAnsi="Cambria"/>
        </w:rPr>
      </w:pPr>
    </w:p>
    <w:sectPr w:rsidR="006718A4" w:rsidRPr="0067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A4"/>
    <w:rsid w:val="006718A4"/>
    <w:rsid w:val="007D1A4F"/>
    <w:rsid w:val="00C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4D0D"/>
  <w15:chartTrackingRefBased/>
  <w15:docId w15:val="{C0E5BA3F-8E9E-4476-ADC6-45DCDFE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8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8A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1A4F"/>
    <w:rPr>
      <w:b/>
      <w:bCs/>
    </w:rPr>
  </w:style>
  <w:style w:type="paragraph" w:styleId="ListParagraph">
    <w:name w:val="List Paragraph"/>
    <w:basedOn w:val="Normal"/>
    <w:uiPriority w:val="34"/>
    <w:qFormat/>
    <w:rsid w:val="007D1A4F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@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/s2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samtec.com/designcon-2019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tthew.burns@samtec.com" TargetMode="External"/><Relationship Id="rId10" Type="http://schemas.openxmlformats.org/officeDocument/2006/relationships/hyperlink" Target="http://www.sam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Danny Boesing</cp:lastModifiedBy>
  <cp:revision>2</cp:revision>
  <dcterms:created xsi:type="dcterms:W3CDTF">2019-01-24T21:15:00Z</dcterms:created>
  <dcterms:modified xsi:type="dcterms:W3CDTF">2019-01-24T21:21:00Z</dcterms:modified>
</cp:coreProperties>
</file>