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C664" w14:textId="3C724353" w:rsidR="000D2671" w:rsidRDefault="000D2671">
      <w:pPr>
        <w:rPr>
          <w:rFonts w:ascii="Cambria" w:hAnsi="Cambria"/>
          <w:b/>
          <w:bCs/>
        </w:rPr>
      </w:pPr>
      <w:r>
        <w:rPr>
          <w:b/>
          <w:noProof/>
        </w:rPr>
        <w:drawing>
          <wp:inline distT="0" distB="0" distL="0" distR="0" wp14:anchorId="23ACDD32" wp14:editId="39AE7E3D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COMUNICATO STAMPA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</w:p>
    <w:p w14:paraId="690AB098" w14:textId="08212578" w:rsidR="000D2671" w:rsidRPr="00153A0F" w:rsidRDefault="000D2671">
      <w:pPr>
        <w:rPr>
          <w:rFonts w:ascii="Cambria" w:hAnsi="Cambria"/>
          <w:sz w:val="22"/>
        </w:rPr>
      </w:pPr>
      <w:r w:rsidRPr="00153A0F">
        <w:rPr>
          <w:rFonts w:ascii="Cambria" w:hAnsi="Cambria"/>
          <w:b/>
          <w:bCs/>
          <w:sz w:val="22"/>
        </w:rPr>
        <w:t xml:space="preserve">PER MAGGIORI INFORMAZIONI:  </w:t>
      </w:r>
      <w:r w:rsidRPr="00153A0F">
        <w:rPr>
          <w:rFonts w:ascii="Cambria" w:hAnsi="Cambria"/>
          <w:sz w:val="22"/>
        </w:rPr>
        <w:t xml:space="preserve">Steve McGeary | </w:t>
      </w:r>
      <w:r w:rsidR="00813D83">
        <w:rPr>
          <w:rFonts w:ascii="Cambria" w:hAnsi="Cambria"/>
        </w:rPr>
        <w:t xml:space="preserve"> </w:t>
      </w:r>
      <w:hyperlink r:id="rId6" w:history="1">
        <w:r w:rsidR="00813D83" w:rsidRPr="00587F80">
          <w:rPr>
            <w:rStyle w:val="Hyperlink"/>
            <w:rFonts w:ascii="Cambria" w:hAnsi="Cambria"/>
          </w:rPr>
          <w:t xml:space="preserve">Steve.McGeary@samtec.com </w:t>
        </w:r>
      </w:hyperlink>
      <w:r w:rsidRPr="00153A0F">
        <w:rPr>
          <w:rFonts w:ascii="Cambria" w:hAnsi="Cambria"/>
          <w:sz w:val="22"/>
        </w:rPr>
        <w:t xml:space="preserve"> | + 812-944-6733</w:t>
      </w:r>
    </w:p>
    <w:p w14:paraId="5EF3F629" w14:textId="50376C9E" w:rsidR="000D2671" w:rsidRDefault="000D2671">
      <w:pPr>
        <w:rPr>
          <w:rFonts w:ascii="Cambria" w:hAnsi="Cambria"/>
        </w:rPr>
      </w:pPr>
    </w:p>
    <w:p w14:paraId="794ECE8C" w14:textId="115DCA81" w:rsidR="000D2671" w:rsidRPr="000D2671" w:rsidRDefault="000D267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Maggio 2021</w:t>
      </w:r>
    </w:p>
    <w:p w14:paraId="3CFDAF6D" w14:textId="7031AE20" w:rsidR="000D2671" w:rsidRPr="000D2671" w:rsidRDefault="000D2671">
      <w:pPr>
        <w:rPr>
          <w:rFonts w:ascii="Cambria" w:hAnsi="Cambria"/>
        </w:rPr>
      </w:pPr>
    </w:p>
    <w:p w14:paraId="7EF0E682" w14:textId="77777777" w:rsidR="00313DB5" w:rsidRDefault="001D2DB6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Soluzioni </w:t>
      </w:r>
      <w:proofErr w:type="gramStart"/>
      <w:r>
        <w:rPr>
          <w:rFonts w:ascii="Cambria" w:hAnsi="Cambria"/>
          <w:b/>
          <w:bCs/>
          <w:sz w:val="28"/>
          <w:szCs w:val="28"/>
        </w:rPr>
        <w:t>SMPM:  multiconnettore</w:t>
      </w:r>
      <w:proofErr w:type="gramEnd"/>
      <w:r>
        <w:rPr>
          <w:rFonts w:ascii="Cambria" w:hAnsi="Cambria"/>
          <w:b/>
          <w:bCs/>
          <w:sz w:val="28"/>
          <w:szCs w:val="28"/>
        </w:rPr>
        <w:t xml:space="preserve">, cavo-scheda e scheda-scheda </w:t>
      </w:r>
    </w:p>
    <w:p w14:paraId="1C871067" w14:textId="1713CF54" w:rsidR="000D2671" w:rsidRDefault="000D2671">
      <w:pPr>
        <w:rPr>
          <w:rFonts w:ascii="Cambria" w:hAnsi="Cambria"/>
          <w:b/>
          <w:bCs/>
          <w:color w:val="FF0000"/>
        </w:rPr>
      </w:pPr>
    </w:p>
    <w:p w14:paraId="6E058D79" w14:textId="73FC26CB" w:rsidR="00313DB5" w:rsidRPr="00313DB5" w:rsidRDefault="00313DB5">
      <w:pPr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Connettori RF di precisione ad alta frequenza sino a 65 GHz</w:t>
      </w:r>
    </w:p>
    <w:p w14:paraId="3242DF57" w14:textId="7AC803F5" w:rsidR="000D2671" w:rsidRDefault="000D2671"/>
    <w:p w14:paraId="664CBC39" w14:textId="4D37C118" w:rsidR="00313DB5" w:rsidRDefault="00313DB5">
      <w:r>
        <w:rPr>
          <w:rStyle w:val="normaltextrun"/>
          <w:color w:val="000000"/>
          <w:shd w:val="clear" w:color="auto" w:fill="FFFFFF"/>
        </w:rPr>
        <w:t>Samtec ha lanciato una famiglia di prodotti SMPM progettati per rispondere ai requisiti di tecnologie emergenti</w:t>
      </w:r>
      <w:r>
        <w:rPr>
          <w:rStyle w:val="normaltextrun"/>
          <w:rFonts w:ascii="Calibri" w:hAnsi="Calibri"/>
          <w:color w:val="000000"/>
          <w:shd w:val="clear" w:color="auto" w:fill="FFFFFF"/>
        </w:rPr>
        <w:t> </w:t>
      </w:r>
      <w:r>
        <w:rPr>
          <w:rStyle w:val="normaltextrun"/>
          <w:color w:val="000000"/>
          <w:shd w:val="clear" w:color="auto" w:fill="FFFFFF"/>
        </w:rPr>
        <w:t>in cui lo spazio è limitato ed è necessaria un’elevata frequenza operativa – fino a 65 GHz</w:t>
      </w:r>
      <w:r w:rsidR="00153A0F">
        <w:rPr>
          <w:rStyle w:val="normaltextrun"/>
          <w:color w:val="000000"/>
          <w:shd w:val="clear" w:color="auto" w:fill="FFFFFF"/>
        </w:rPr>
        <w:t>.</w:t>
      </w:r>
      <w:r>
        <w:rPr>
          <w:rStyle w:val="normaltextrun"/>
          <w:rFonts w:ascii="Calibri" w:hAnsi="Calibri"/>
          <w:color w:val="000000"/>
          <w:shd w:val="clear" w:color="auto" w:fill="FFFFFF"/>
        </w:rPr>
        <w:t xml:space="preserve">  Samtec offre soluzioni multiporta, multiconnettore per applicazioni di entrambe le tipologie – cavo-scheda e scheda-scheda.  Sono disponibili anche connettori SMPM standard con adattatori “bullet” e gruppi di cavi da 1,2 e 2,2 mm (0,047 e 0,086 pollici), che offrono un VSWR massimo di 1,40. 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14:paraId="5CEA2F99" w14:textId="1F30E3DD" w:rsidR="00313DB5" w:rsidRDefault="00313DB5"/>
    <w:p w14:paraId="5DAB6C7B" w14:textId="50B1A5EB" w:rsidR="00581DF0" w:rsidRPr="000D2671" w:rsidRDefault="000D2671" w:rsidP="00054198">
      <w:pPr>
        <w:rPr>
          <w:rFonts w:ascii="Cambria" w:hAnsi="Cambria"/>
        </w:rPr>
      </w:pPr>
      <w:r>
        <w:rPr>
          <w:rFonts w:ascii="Cambria" w:hAnsi="Cambria"/>
        </w:rPr>
        <w:t xml:space="preserve">Per maggiori informazioni visitare </w:t>
      </w:r>
      <w:hyperlink r:id="rId7" w:history="1">
        <w:r>
          <w:rPr>
            <w:rStyle w:val="Hyperlink"/>
            <w:rFonts w:ascii="Cambria" w:hAnsi="Cambria"/>
          </w:rPr>
          <w:t>www.samtec.com/SMPM</w:t>
        </w:r>
      </w:hyperlink>
      <w:r>
        <w:rPr>
          <w:rFonts w:ascii="Cambria" w:hAnsi="Cambria"/>
        </w:rPr>
        <w:t xml:space="preserve">   </w:t>
      </w:r>
    </w:p>
    <w:p w14:paraId="01ADAB89" w14:textId="77777777" w:rsidR="00313DB5" w:rsidRDefault="00313DB5" w:rsidP="002F18DA">
      <w:pPr>
        <w:rPr>
          <w:rFonts w:ascii="Cambria" w:hAnsi="Cambria"/>
          <w:b/>
          <w:bCs/>
          <w:u w:val="single"/>
        </w:rPr>
      </w:pPr>
    </w:p>
    <w:p w14:paraId="3E637C0A" w14:textId="4A3C2D96" w:rsidR="000D2671" w:rsidRPr="002F18DA" w:rsidRDefault="000D2671" w:rsidP="002F18DA">
      <w:p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Informazioni su Samtec, Inc.</w:t>
      </w:r>
    </w:p>
    <w:p w14:paraId="44EAFD9C" w14:textId="77777777" w:rsidR="00AC61C7" w:rsidRPr="002F18DA" w:rsidRDefault="00AC61C7" w:rsidP="002F18DA">
      <w:pPr>
        <w:rPr>
          <w:rFonts w:ascii="Cambria" w:hAnsi="Cambria"/>
        </w:rPr>
      </w:pPr>
    </w:p>
    <w:p w14:paraId="60DFB6F3" w14:textId="5BC8826B" w:rsidR="002F18DA" w:rsidRDefault="002F18DA" w:rsidP="002F18DA">
      <w:pPr>
        <w:rPr>
          <w:rFonts w:ascii="Cambria" w:hAnsi="Cambria" w:cs="Arial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Fondata nel 1976, Samtec è una multinazionale a proprietà privata da 822 milioni di dollari che produce una vasta gamma di soluzioni di interconnessione elettroniche – da scheda a scheda ad alta velocità, cavi per frequenze elevate, dispositivi ottici da pannello e mid-board, componenti e cavi RF di precisione, da scheda a scheda in due pezzi, e componenti e cavi ultracompatti/robustissimi. </w:t>
      </w:r>
    </w:p>
    <w:p w14:paraId="3640204F" w14:textId="77777777" w:rsidR="002F18DA" w:rsidRPr="002F18DA" w:rsidRDefault="002F18DA" w:rsidP="002F18DA">
      <w:pPr>
        <w:rPr>
          <w:rFonts w:ascii="Cambria" w:hAnsi="Cambria" w:cs="Arial"/>
          <w:shd w:val="clear" w:color="auto" w:fill="FFFFFF"/>
        </w:rPr>
      </w:pPr>
    </w:p>
    <w:p w14:paraId="5223A743" w14:textId="3D517E68" w:rsidR="002F18DA" w:rsidRDefault="002F18DA" w:rsidP="002F18DA">
      <w:pPr>
        <w:rPr>
          <w:rFonts w:ascii="Cambria" w:hAnsi="Cambria" w:cs="Arial"/>
          <w:shd w:val="clear" w:color="auto" w:fill="FFFFFF"/>
        </w:rPr>
      </w:pPr>
      <w:r>
        <w:rPr>
          <w:rFonts w:ascii="Cambria" w:hAnsi="Cambria"/>
          <w:shd w:val="clear" w:color="auto" w:fill="FFFFFF"/>
        </w:rPr>
        <w:t>I centri tecnologici Samtec operano per sviluppare e migliorare tecnologie, strategi</w:t>
      </w:r>
      <w:r w:rsidR="00153A0F">
        <w:rPr>
          <w:rFonts w:ascii="Cambria" w:hAnsi="Cambria"/>
          <w:shd w:val="clear" w:color="auto" w:fill="FFFFFF"/>
        </w:rPr>
        <w:t>e</w:t>
      </w:r>
      <w:r>
        <w:rPr>
          <w:rFonts w:ascii="Cambria" w:hAnsi="Cambria"/>
          <w:shd w:val="clear" w:color="auto" w:fill="FFFFFF"/>
        </w:rPr>
        <w:t xml:space="preserve"> e prodotti al fine di ottimizzare sia le prestazioni che il costo dei sistemi – dalla semplice piastrina a un’interfaccia distante 100 metri – e tutti i punti di interconnessione intermedi.  Con oltre 40 sedi nel mondo e prodotti venduti in più di 125 paesi, Samtec vanta una presenza globale che le permette di offrire un servizio clienti ineguagliato. </w:t>
      </w:r>
    </w:p>
    <w:p w14:paraId="6A5B5086" w14:textId="77777777" w:rsidR="002F18DA" w:rsidRPr="002F18DA" w:rsidRDefault="002F18DA" w:rsidP="002F18DA">
      <w:pPr>
        <w:rPr>
          <w:rFonts w:ascii="Cambria" w:hAnsi="Cambria" w:cs="Arial"/>
          <w:shd w:val="clear" w:color="auto" w:fill="FFFFFF"/>
        </w:rPr>
      </w:pPr>
    </w:p>
    <w:p w14:paraId="3CD4A895" w14:textId="77777777" w:rsidR="002F18DA" w:rsidRPr="002F18DA" w:rsidRDefault="002F18DA" w:rsidP="002F18DA">
      <w:pPr>
        <w:rPr>
          <w:rFonts w:ascii="Cambria" w:hAnsi="Cambria" w:cs="Arial"/>
          <w:shd w:val="clear" w:color="auto" w:fill="FFFFFF"/>
        </w:rPr>
      </w:pPr>
      <w:r>
        <w:rPr>
          <w:rFonts w:ascii="Cambria" w:hAnsi="Cambria"/>
          <w:shd w:val="clear" w:color="auto" w:fill="FFFFFF"/>
        </w:rPr>
        <w:t>Samtec è il leader riconosciuto per il livello dei servizi nel settore dei connettori elettronici, essendo risultata prima 17 volte – un record – nel sondaggio condotto da Bishop &amp; Associates fra i clienti operanti in tale settore.</w:t>
      </w:r>
    </w:p>
    <w:p w14:paraId="45542901" w14:textId="77777777" w:rsidR="002F18DA" w:rsidRPr="002F18DA" w:rsidRDefault="002F18DA" w:rsidP="002F18DA">
      <w:pPr>
        <w:rPr>
          <w:rFonts w:ascii="Cambria" w:hAnsi="Cambria" w:cs="Arial"/>
          <w:shd w:val="clear" w:color="auto" w:fill="FFFFFF"/>
        </w:rPr>
      </w:pPr>
      <w:r>
        <w:rPr>
          <w:rFonts w:ascii="Cambria" w:hAnsi="Cambria"/>
          <w:shd w:val="clear" w:color="auto" w:fill="FFFFFF"/>
        </w:rPr>
        <w:t>Per saperne di più visitare</w:t>
      </w:r>
      <w:r>
        <w:rPr>
          <w:rStyle w:val="apple-converted-space"/>
          <w:rFonts w:ascii="Cambria" w:hAnsi="Cambria"/>
          <w:shd w:val="clear" w:color="auto" w:fill="FFFFFF"/>
        </w:rPr>
        <w:t> </w:t>
      </w:r>
      <w:hyperlink r:id="rId8" w:history="1">
        <w:r>
          <w:rPr>
            <w:rStyle w:val="Hyperlink"/>
            <w:rFonts w:ascii="Cambria" w:hAnsi="Cambria"/>
            <w:shd w:val="clear" w:color="auto" w:fill="FFFFFF"/>
          </w:rPr>
          <w:t>http://www.samtec.com</w:t>
        </w:r>
      </w:hyperlink>
      <w:r>
        <w:rPr>
          <w:rFonts w:ascii="Cambria" w:hAnsi="Cambria"/>
          <w:shd w:val="clear" w:color="auto" w:fill="FFFFFF"/>
        </w:rPr>
        <w:t xml:space="preserve">. </w:t>
      </w:r>
    </w:p>
    <w:p w14:paraId="4B94D5A5" w14:textId="13EA3DCC" w:rsidR="00AC61C7" w:rsidRPr="002F18DA" w:rsidRDefault="00AC61C7" w:rsidP="002F18DA">
      <w:pPr>
        <w:rPr>
          <w:rFonts w:ascii="Cambria" w:hAnsi="Cambria"/>
        </w:rPr>
      </w:pPr>
    </w:p>
    <w:p w14:paraId="77BD01FA" w14:textId="77777777" w:rsidR="000D2671" w:rsidRPr="00153A0F" w:rsidRDefault="000D2671" w:rsidP="002F18DA">
      <w:pPr>
        <w:outlineLvl w:val="0"/>
        <w:rPr>
          <w:rFonts w:ascii="Cambria" w:hAnsi="Cambria"/>
          <w:b/>
          <w:lang w:val="en-US"/>
        </w:rPr>
      </w:pPr>
      <w:r w:rsidRPr="00153A0F">
        <w:rPr>
          <w:rFonts w:ascii="Cambria" w:hAnsi="Cambria"/>
          <w:b/>
          <w:lang w:val="en-US"/>
        </w:rPr>
        <w:t>Samtec, Inc.</w:t>
      </w:r>
    </w:p>
    <w:p w14:paraId="2901C1BE" w14:textId="77777777" w:rsidR="000D2671" w:rsidRPr="00153A0F" w:rsidRDefault="000D2671" w:rsidP="002F18DA">
      <w:pPr>
        <w:outlineLvl w:val="0"/>
        <w:rPr>
          <w:rFonts w:ascii="Cambria" w:hAnsi="Cambria"/>
          <w:b/>
          <w:lang w:val="en-US"/>
        </w:rPr>
      </w:pPr>
      <w:r w:rsidRPr="00153A0F">
        <w:rPr>
          <w:rFonts w:ascii="Cambria" w:hAnsi="Cambria"/>
          <w:b/>
          <w:lang w:val="en-US"/>
        </w:rPr>
        <w:t>P.O. Box 1147</w:t>
      </w:r>
    </w:p>
    <w:p w14:paraId="43725B7B" w14:textId="354CBECF" w:rsidR="000D2671" w:rsidRPr="002F18DA" w:rsidRDefault="000D2671" w:rsidP="002F18DA">
      <w:pPr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New Albany, IN 47151-1147 </w:t>
      </w:r>
    </w:p>
    <w:p w14:paraId="152C6623" w14:textId="77777777" w:rsidR="000D2671" w:rsidRPr="002F18DA" w:rsidRDefault="000D2671" w:rsidP="002F18DA">
      <w:pPr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USA </w:t>
      </w:r>
    </w:p>
    <w:p w14:paraId="2FC3706E" w14:textId="4C2D04E3" w:rsidR="000D2671" w:rsidRPr="002F18DA" w:rsidRDefault="000D2671" w:rsidP="002F18DA">
      <w:pPr>
        <w:outlineLvl w:val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Telefono:  +</w:t>
      </w:r>
      <w:proofErr w:type="gramEnd"/>
      <w:r>
        <w:rPr>
          <w:rFonts w:ascii="Cambria" w:hAnsi="Cambria"/>
          <w:b/>
        </w:rPr>
        <w:t xml:space="preserve"> 812-944-6733</w:t>
      </w:r>
    </w:p>
    <w:sectPr w:rsidR="000D2671" w:rsidRPr="002F18DA" w:rsidSect="0008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24EA1"/>
    <w:multiLevelType w:val="hybridMultilevel"/>
    <w:tmpl w:val="A3FA2A12"/>
    <w:lvl w:ilvl="0" w:tplc="C42E923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B6"/>
    <w:rsid w:val="00054198"/>
    <w:rsid w:val="00086F60"/>
    <w:rsid w:val="000D2671"/>
    <w:rsid w:val="00153A0F"/>
    <w:rsid w:val="001D2DB6"/>
    <w:rsid w:val="00215A97"/>
    <w:rsid w:val="002F18DA"/>
    <w:rsid w:val="00313DB5"/>
    <w:rsid w:val="004F595F"/>
    <w:rsid w:val="00581DF0"/>
    <w:rsid w:val="005E1A90"/>
    <w:rsid w:val="006B2E56"/>
    <w:rsid w:val="00813D83"/>
    <w:rsid w:val="00A551CF"/>
    <w:rsid w:val="00AC61C7"/>
    <w:rsid w:val="00AD4240"/>
    <w:rsid w:val="00CB3707"/>
    <w:rsid w:val="00D97E0A"/>
    <w:rsid w:val="00EE006C"/>
    <w:rsid w:val="1379828C"/>
    <w:rsid w:val="2AD98270"/>
    <w:rsid w:val="2CAD110F"/>
    <w:rsid w:val="7FB68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5C0E"/>
  <w15:chartTrackingRefBased/>
  <w15:docId w15:val="{DC886845-2D82-7849-A180-EF76C977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D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1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18DA"/>
  </w:style>
  <w:style w:type="character" w:customStyle="1" w:styleId="normaltextrun">
    <w:name w:val="normaltextrun"/>
    <w:basedOn w:val="DefaultParagraphFont"/>
    <w:rsid w:val="00313DB5"/>
  </w:style>
  <w:style w:type="character" w:customStyle="1" w:styleId="eop">
    <w:name w:val="eop"/>
    <w:basedOn w:val="DefaultParagraphFont"/>
    <w:rsid w:val="00313DB5"/>
  </w:style>
  <w:style w:type="character" w:styleId="FollowedHyperlink">
    <w:name w:val="FollowedHyperlink"/>
    <w:basedOn w:val="DefaultParagraphFont"/>
    <w:uiPriority w:val="99"/>
    <w:semiHidden/>
    <w:unhideWhenUsed/>
    <w:rsid w:val="00313D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tec.com/SM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.McGeary@samte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Kachnavage</dc:creator>
  <cp:keywords/>
  <dc:description/>
  <cp:lastModifiedBy>Paul Eident</cp:lastModifiedBy>
  <cp:revision>3</cp:revision>
  <dcterms:created xsi:type="dcterms:W3CDTF">2021-04-18T07:14:00Z</dcterms:created>
  <dcterms:modified xsi:type="dcterms:W3CDTF">2021-05-13T20:14:00Z</dcterms:modified>
</cp:coreProperties>
</file>