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7F9597E4" w:rsidR="00677815" w:rsidRDefault="0022062A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22062A">
        <w:rPr>
          <w:rFonts w:ascii="PMingLiU" w:eastAsia="SimSun" w:hAnsi="PMingLiU" w:cs="Times" w:hint="eastAsia"/>
          <w:b/>
          <w:bCs/>
          <w:lang w:eastAsia="zh-CN"/>
        </w:rPr>
        <w:t>请立即发布</w:t>
      </w:r>
      <w:r>
        <w:rPr>
          <w:rFonts w:ascii="PMingLiU" w:eastAsia="PMingLiU" w:hAnsi="PMingLiU" w:cs="Times"/>
          <w:b/>
          <w:bCs/>
          <w:lang w:eastAsia="zh-CN"/>
        </w:rPr>
        <w:tab/>
      </w:r>
      <w:r>
        <w:rPr>
          <w:rFonts w:ascii="PMingLiU" w:eastAsia="PMingLiU" w:hAnsi="PMingLiU" w:cs="Times"/>
          <w:b/>
          <w:bCs/>
          <w:lang w:eastAsia="zh-CN"/>
        </w:rPr>
        <w:tab/>
      </w:r>
      <w:r w:rsidRPr="00D76AA4">
        <w:rPr>
          <w:rFonts w:cs="Times"/>
          <w:b/>
          <w:bCs/>
          <w:lang w:eastAsia="zh-CN"/>
        </w:rPr>
        <w:tab/>
      </w:r>
      <w:r>
        <w:rPr>
          <w:rFonts w:cs="Times"/>
          <w:b/>
          <w:bCs/>
          <w:lang w:eastAsia="zh-CN"/>
        </w:rPr>
        <w:tab/>
      </w:r>
      <w:r>
        <w:rPr>
          <w:rFonts w:cs="Times"/>
          <w:b/>
          <w:bCs/>
          <w:lang w:eastAsia="zh-CN"/>
        </w:rPr>
        <w:tab/>
      </w:r>
      <w:r w:rsidRPr="0022062A">
        <w:rPr>
          <w:rFonts w:eastAsia="SimSun" w:cs="Times"/>
          <w:b/>
          <w:bCs/>
          <w:lang w:eastAsia="zh-CN"/>
        </w:rPr>
        <w:t xml:space="preserve">             </w:t>
      </w:r>
      <w:r w:rsidRPr="0022062A">
        <w:rPr>
          <w:rFonts w:ascii="PMingLiU" w:eastAsia="SimSun" w:hAnsi="PMingLiU" w:cs="Times" w:hint="eastAsia"/>
          <w:b/>
          <w:bCs/>
          <w:lang w:eastAsia="zh-CN"/>
        </w:rPr>
        <w:t>联系</w:t>
      </w:r>
    </w:p>
    <w:p w14:paraId="7F3B909D" w14:textId="49997DA9" w:rsidR="00677815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>Steve</w:t>
      </w:r>
      <w:r w:rsidR="007B6FF2">
        <w:rPr>
          <w:rFonts w:cs="Times"/>
        </w:rPr>
        <w:t xml:space="preserve"> </w:t>
      </w:r>
      <w:r>
        <w:rPr>
          <w:rFonts w:cs="Times"/>
        </w:rPr>
        <w:t>McGeary</w:t>
      </w:r>
    </w:p>
    <w:p w14:paraId="2B27CD6C" w14:textId="24E3095F" w:rsidR="00677815" w:rsidRPr="00BC1573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F51BF7">
        <w:t>Steve.McGeary@samtec.com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74551407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361220">
        <w:rPr>
          <w:b/>
        </w:rPr>
        <w:t>October 2021</w:t>
      </w:r>
    </w:p>
    <w:p w14:paraId="3D465D3C" w14:textId="77777777" w:rsidR="00677815" w:rsidRPr="00F54843" w:rsidRDefault="00677815" w:rsidP="00677815"/>
    <w:p w14:paraId="7600D9A3" w14:textId="1756547B" w:rsidR="00677815" w:rsidRPr="007B6FF2" w:rsidRDefault="0022062A" w:rsidP="00E87A6D">
      <w:pPr>
        <w:jc w:val="center"/>
      </w:pPr>
      <w:proofErr w:type="spellStart"/>
      <w:r w:rsidRPr="0022062A">
        <w:rPr>
          <w:rFonts w:eastAsia="SimSun"/>
          <w:b/>
          <w:lang w:eastAsia="zh-CN"/>
        </w:rPr>
        <w:t>Samtec</w:t>
      </w:r>
      <w:proofErr w:type="spellEnd"/>
      <w:r w:rsidRPr="0022062A">
        <w:rPr>
          <w:rFonts w:eastAsia="SimSun"/>
          <w:b/>
          <w:lang w:eastAsia="zh-CN"/>
        </w:rPr>
        <w:t xml:space="preserve"> </w:t>
      </w:r>
      <w:r w:rsidR="00D90872" w:rsidRPr="00D90872">
        <w:rPr>
          <w:rFonts w:ascii="PMingLiU" w:eastAsia="SimSun" w:hAnsi="PMingLiU" w:hint="eastAsia"/>
          <w:b/>
          <w:lang w:eastAsia="zh-CN"/>
        </w:rPr>
        <w:t>发布</w:t>
      </w:r>
      <w:r w:rsidRPr="0022062A">
        <w:rPr>
          <w:rFonts w:eastAsia="SimSun"/>
          <w:b/>
          <w:lang w:eastAsia="zh-CN"/>
        </w:rPr>
        <w:t>SMPM</w:t>
      </w:r>
      <w:r w:rsidRPr="0022062A">
        <w:rPr>
          <w:rFonts w:eastAsia="SimSun" w:hint="eastAsia"/>
          <w:b/>
          <w:lang w:eastAsia="zh-CN"/>
        </w:rPr>
        <w:t>系列</w:t>
      </w:r>
      <w:r w:rsidRPr="0022062A">
        <w:rPr>
          <w:rFonts w:ascii="Microsoft JhengHei" w:eastAsia="SimSun" w:hAnsi="Microsoft JhengHei" w:cs="Microsoft JhengHei" w:hint="eastAsia"/>
          <w:b/>
          <w:lang w:eastAsia="zh-CN"/>
        </w:rPr>
        <w:t>产</w:t>
      </w:r>
      <w:r w:rsidRPr="0022062A">
        <w:rPr>
          <w:rFonts w:eastAsia="SimSun" w:hint="eastAsia"/>
          <w:b/>
          <w:lang w:eastAsia="zh-CN"/>
        </w:rPr>
        <w:t>品</w:t>
      </w:r>
    </w:p>
    <w:p w14:paraId="003E3288" w14:textId="77777777" w:rsidR="00E87A6D" w:rsidRDefault="00E87A6D" w:rsidP="007B6FF2">
      <w:pPr>
        <w:jc w:val="center"/>
      </w:pPr>
    </w:p>
    <w:p w14:paraId="4000CCBE" w14:textId="5DA33905" w:rsidR="00E87A6D" w:rsidRPr="00E87A6D" w:rsidRDefault="0022062A" w:rsidP="00E87A6D">
      <w:pPr>
        <w:jc w:val="center"/>
        <w:rPr>
          <w:b/>
          <w:lang w:eastAsia="zh-TW"/>
        </w:rPr>
      </w:pPr>
      <w:r w:rsidRPr="0022062A">
        <w:rPr>
          <w:rFonts w:ascii="Microsoft JhengHei" w:eastAsia="SimSun" w:hAnsi="Microsoft JhengHei" w:cs="Microsoft JhengHei" w:hint="eastAsia"/>
          <w:b/>
          <w:lang w:eastAsia="zh-CN"/>
        </w:rPr>
        <w:t>线对</w:t>
      </w:r>
      <w:r w:rsidRPr="0022062A">
        <w:rPr>
          <w:rFonts w:ascii="MS Mincho" w:eastAsia="SimSun" w:hAnsi="MS Mincho" w:cs="MS Mincho" w:hint="eastAsia"/>
          <w:b/>
          <w:lang w:eastAsia="zh-CN"/>
        </w:rPr>
        <w:t>板与板</w:t>
      </w:r>
      <w:r w:rsidRPr="0022062A">
        <w:rPr>
          <w:rFonts w:ascii="Microsoft JhengHei" w:eastAsia="SimSun" w:hAnsi="Microsoft JhengHei" w:cs="Microsoft JhengHei" w:hint="eastAsia"/>
          <w:b/>
          <w:lang w:eastAsia="zh-CN"/>
        </w:rPr>
        <w:t>对</w:t>
      </w:r>
      <w:r w:rsidRPr="0022062A">
        <w:rPr>
          <w:rFonts w:ascii="MS Mincho" w:eastAsia="SimSun" w:hAnsi="MS Mincho" w:cs="MS Mincho" w:hint="eastAsia"/>
          <w:b/>
          <w:lang w:eastAsia="zh-CN"/>
        </w:rPr>
        <w:t>板解决方案</w:t>
      </w:r>
    </w:p>
    <w:p w14:paraId="7A77883E" w14:textId="34C807FF" w:rsidR="007B6FF2" w:rsidRDefault="0022062A" w:rsidP="00E87A6D">
      <w:pPr>
        <w:jc w:val="center"/>
        <w:rPr>
          <w:b/>
        </w:rPr>
      </w:pPr>
      <w:r w:rsidRPr="0022062A">
        <w:rPr>
          <w:rFonts w:ascii="Microsoft JhengHei" w:eastAsia="SimSun" w:hAnsi="Microsoft JhengHei" w:cs="Microsoft JhengHei" w:hint="eastAsia"/>
          <w:b/>
          <w:lang w:eastAsia="zh-CN"/>
        </w:rPr>
        <w:t>频</w:t>
      </w:r>
      <w:r w:rsidRPr="0022062A">
        <w:rPr>
          <w:rFonts w:ascii="MS Mincho" w:eastAsia="SimSun" w:hAnsi="MS Mincho" w:cs="MS Mincho" w:hint="eastAsia"/>
          <w:b/>
          <w:lang w:eastAsia="zh-CN"/>
        </w:rPr>
        <w:t>率范</w:t>
      </w:r>
      <w:r w:rsidRPr="0022062A">
        <w:rPr>
          <w:rFonts w:ascii="Microsoft JhengHei" w:eastAsia="SimSun" w:hAnsi="Microsoft JhengHei" w:cs="Microsoft JhengHei" w:hint="eastAsia"/>
          <w:b/>
          <w:lang w:eastAsia="zh-CN"/>
        </w:rPr>
        <w:t>围</w:t>
      </w:r>
      <w:r w:rsidRPr="0022062A">
        <w:rPr>
          <w:rFonts w:eastAsia="SimSun"/>
          <w:b/>
          <w:lang w:eastAsia="zh-CN"/>
        </w:rPr>
        <w:t xml:space="preserve">: DC </w:t>
      </w:r>
      <w:r w:rsidRPr="0022062A">
        <w:rPr>
          <w:rFonts w:eastAsia="SimSun" w:hint="eastAsia"/>
          <w:b/>
          <w:lang w:eastAsia="zh-CN"/>
        </w:rPr>
        <w:t>至</w:t>
      </w:r>
      <w:r w:rsidRPr="0022062A">
        <w:rPr>
          <w:rFonts w:eastAsia="SimSun"/>
          <w:b/>
          <w:lang w:eastAsia="zh-CN"/>
        </w:rPr>
        <w:t>65 GHz</w:t>
      </w:r>
    </w:p>
    <w:p w14:paraId="246DD948" w14:textId="77777777" w:rsidR="00E87A6D" w:rsidRPr="004B70AC" w:rsidRDefault="00E87A6D" w:rsidP="00E87A6D">
      <w:pPr>
        <w:jc w:val="center"/>
        <w:rPr>
          <w:b/>
        </w:rPr>
      </w:pPr>
    </w:p>
    <w:p w14:paraId="1916DA41" w14:textId="7ED993C0" w:rsidR="000F2747" w:rsidRDefault="0022062A" w:rsidP="00D60DE7">
      <w:pPr>
        <w:rPr>
          <w:color w:val="000000" w:themeColor="text1"/>
          <w:lang w:eastAsia="zh-TW"/>
        </w:rPr>
      </w:pPr>
      <w:r w:rsidRPr="0022062A">
        <w:rPr>
          <w:rFonts w:eastAsia="SimSun" w:hint="eastAsia"/>
          <w:b/>
          <w:bCs/>
          <w:color w:val="000000" w:themeColor="text1"/>
          <w:lang w:eastAsia="zh-CN"/>
        </w:rPr>
        <w:t>印第安</w:t>
      </w:r>
      <w:r w:rsidRPr="0022062A">
        <w:rPr>
          <w:rFonts w:ascii="Microsoft JhengHei" w:eastAsia="SimSun" w:hAnsi="Microsoft JhengHei" w:cs="Microsoft JhengHei" w:hint="eastAsia"/>
          <w:b/>
          <w:bCs/>
          <w:color w:val="000000" w:themeColor="text1"/>
          <w:lang w:eastAsia="zh-CN"/>
        </w:rPr>
        <w:t>纳</w:t>
      </w:r>
      <w:r w:rsidRPr="0022062A">
        <w:rPr>
          <w:rFonts w:ascii="MS Mincho" w:eastAsia="SimSun" w:hAnsi="MS Mincho" w:cs="MS Mincho" w:hint="eastAsia"/>
          <w:b/>
          <w:bCs/>
          <w:color w:val="000000" w:themeColor="text1"/>
          <w:lang w:eastAsia="zh-CN"/>
        </w:rPr>
        <w:t>州</w:t>
      </w:r>
      <w:r w:rsidRPr="0022062A">
        <w:rPr>
          <w:rFonts w:eastAsia="SimSun"/>
          <w:b/>
          <w:bCs/>
          <w:color w:val="000000" w:themeColor="text1"/>
          <w:lang w:eastAsia="zh-CN"/>
        </w:rPr>
        <w:t>New Albany</w:t>
      </w:r>
      <w:r w:rsidRPr="0022062A">
        <w:rPr>
          <w:rFonts w:eastAsia="SimSun" w:hint="eastAsia"/>
          <w:b/>
          <w:bCs/>
          <w:color w:val="000000" w:themeColor="text1"/>
          <w:lang w:eastAsia="zh-CN"/>
        </w:rPr>
        <w:t>市</w:t>
      </w:r>
      <w:r w:rsidRPr="0022062A">
        <w:rPr>
          <w:rFonts w:eastAsia="SimSun"/>
          <w:b/>
          <w:bCs/>
          <w:color w:val="000000" w:themeColor="text1"/>
          <w:lang w:eastAsia="zh-CN"/>
        </w:rPr>
        <w:t>:</w:t>
      </w:r>
      <w:r w:rsidRPr="0022062A">
        <w:rPr>
          <w:rFonts w:eastAsia="SimSun"/>
          <w:color w:val="000000" w:themeColor="text1"/>
          <w:lang w:eastAsia="zh-CN"/>
        </w:rPr>
        <w:t xml:space="preserve">  </w:t>
      </w:r>
      <w:proofErr w:type="spellStart"/>
      <w:r w:rsidRPr="0022062A">
        <w:rPr>
          <w:rFonts w:eastAsia="SimSun"/>
          <w:color w:val="000000" w:themeColor="text1"/>
          <w:lang w:eastAsia="zh-CN"/>
        </w:rPr>
        <w:t>Samtec</w:t>
      </w:r>
      <w:proofErr w:type="spellEnd"/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现</w:t>
      </w:r>
      <w:r w:rsidR="00D90872" w:rsidRPr="00D90872">
        <w:rPr>
          <w:rFonts w:ascii="PMingLiU" w:eastAsia="SimSun" w:hAnsi="PMingLiU" w:cs="Microsoft JhengHei" w:hint="eastAsia"/>
          <w:color w:val="000000" w:themeColor="text1"/>
          <w:lang w:eastAsia="zh-CN"/>
        </w:rPr>
        <w:t>发布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全系列超小型推入式微型</w:t>
      </w:r>
      <w:r w:rsidRPr="0022062A">
        <w:rPr>
          <w:rFonts w:eastAsia="SimSun"/>
          <w:color w:val="000000" w:themeColor="text1"/>
          <w:lang w:eastAsia="zh-CN"/>
        </w:rPr>
        <w:t>(SMPM)</w:t>
      </w:r>
      <w:r w:rsidRPr="0022062A">
        <w:rPr>
          <w:rFonts w:eastAsia="SimSun" w:hint="eastAsia"/>
          <w:color w:val="000000" w:themeColor="text1"/>
          <w:lang w:eastAsia="zh-CN"/>
        </w:rPr>
        <w:t>解决方案，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电压驻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波比</w:t>
      </w:r>
      <w:r w:rsidRPr="0022062A">
        <w:rPr>
          <w:rFonts w:eastAsia="SimSun"/>
          <w:color w:val="000000" w:themeColor="text1"/>
          <w:lang w:eastAsia="zh-CN"/>
        </w:rPr>
        <w:t>(VSWR)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为</w:t>
      </w:r>
      <w:r w:rsidRPr="0022062A">
        <w:rPr>
          <w:rFonts w:eastAsia="SimSun"/>
          <w:color w:val="000000" w:themeColor="text1"/>
          <w:lang w:eastAsia="zh-CN"/>
        </w:rPr>
        <w:t>1.40</w:t>
      </w:r>
      <w:r w:rsidRPr="0022062A">
        <w:rPr>
          <w:rFonts w:eastAsia="SimSun" w:hint="eastAsia"/>
          <w:color w:val="000000" w:themeColor="text1"/>
          <w:lang w:eastAsia="zh-CN"/>
        </w:rPr>
        <w:t>，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频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率范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围</w:t>
      </w:r>
      <w:r w:rsidRPr="0022062A">
        <w:rPr>
          <w:rFonts w:eastAsia="SimSun"/>
          <w:color w:val="000000" w:themeColor="text1"/>
          <w:lang w:eastAsia="zh-CN"/>
        </w:rPr>
        <w:t xml:space="preserve">DC </w:t>
      </w:r>
      <w:r w:rsidRPr="0022062A">
        <w:rPr>
          <w:rFonts w:eastAsia="SimSun" w:hint="eastAsia"/>
          <w:color w:val="000000" w:themeColor="text1"/>
          <w:lang w:eastAsia="zh-CN"/>
        </w:rPr>
        <w:t>至</w:t>
      </w:r>
      <w:r w:rsidRPr="0022062A">
        <w:rPr>
          <w:rFonts w:eastAsia="SimSun"/>
          <w:color w:val="000000" w:themeColor="text1"/>
          <w:lang w:eastAsia="zh-CN"/>
        </w:rPr>
        <w:t>65 GHz</w:t>
      </w:r>
      <w:r w:rsidRPr="0022062A">
        <w:rPr>
          <w:rFonts w:eastAsia="SimSun" w:hint="eastAsia"/>
          <w:color w:val="000000" w:themeColor="text1"/>
          <w:lang w:eastAsia="zh-CN"/>
        </w:rPr>
        <w:t>。</w:t>
      </w:r>
      <w:r w:rsidRPr="0022062A">
        <w:rPr>
          <w:rFonts w:eastAsia="SimSun"/>
          <w:color w:val="000000" w:themeColor="text1"/>
          <w:lang w:eastAsia="zh-CN"/>
        </w:rPr>
        <w:t>SMPM micro-miniature</w:t>
      </w:r>
      <w:r w:rsidRPr="0022062A">
        <w:rPr>
          <w:rFonts w:eastAsia="SimSun" w:hint="eastAsia"/>
          <w:color w:val="000000" w:themeColor="text1"/>
          <w:lang w:eastAsia="zh-CN"/>
        </w:rPr>
        <w:t>微型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连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接器适合高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频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率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应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用，其下推式</w:t>
      </w:r>
      <w:r w:rsidRPr="0022062A">
        <w:rPr>
          <w:rFonts w:eastAsia="SimSun"/>
          <w:color w:val="000000" w:themeColor="text1"/>
          <w:lang w:eastAsia="zh-CN"/>
        </w:rPr>
        <w:t>(push-on)</w:t>
      </w:r>
      <w:r w:rsidRPr="0022062A">
        <w:rPr>
          <w:rFonts w:eastAsia="SimSun" w:hint="eastAsia"/>
          <w:color w:val="000000" w:themeColor="text1"/>
          <w:lang w:eastAsia="zh-CN"/>
        </w:rPr>
        <w:t>耦合方式适合空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间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有限或需要盲插</w:t>
      </w:r>
      <w:r w:rsidRPr="0022062A">
        <w:rPr>
          <w:rFonts w:eastAsia="SimSun"/>
          <w:color w:val="000000" w:themeColor="text1"/>
          <w:lang w:eastAsia="zh-CN"/>
        </w:rPr>
        <w:t>(blind-mate)</w:t>
      </w:r>
      <w:r w:rsidRPr="0022062A">
        <w:rPr>
          <w:rFonts w:eastAsia="SimSun" w:hint="eastAsia"/>
          <w:color w:val="000000" w:themeColor="text1"/>
          <w:lang w:eastAsia="zh-CN"/>
        </w:rPr>
        <w:t>的</w:t>
      </w:r>
      <w:r w:rsidRPr="0022062A">
        <w:rPr>
          <w:rFonts w:ascii="PMingLiU" w:eastAsia="SimSun" w:hAnsi="PMingLiU" w:hint="eastAsia"/>
          <w:color w:val="000000" w:themeColor="text1"/>
          <w:lang w:eastAsia="zh-CN"/>
        </w:rPr>
        <w:t>应用</w:t>
      </w:r>
      <w:r w:rsidRPr="0022062A">
        <w:rPr>
          <w:rFonts w:eastAsia="SimSun" w:hint="eastAsia"/>
          <w:color w:val="000000" w:themeColor="text1"/>
          <w:lang w:eastAsia="zh-CN"/>
        </w:rPr>
        <w:t>。新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产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品</w:t>
      </w:r>
      <w:r w:rsidRPr="0022062A">
        <w:rPr>
          <w:rFonts w:ascii="PMingLiU" w:eastAsia="SimSun" w:hAnsi="PMingLiU" w:cs="MS Mincho" w:hint="eastAsia"/>
          <w:color w:val="000000" w:themeColor="text1"/>
          <w:lang w:eastAsia="zh-CN"/>
        </w:rPr>
        <w:t>并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推出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单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端口与多</w:t>
      </w:r>
      <w:r w:rsidRPr="0022062A">
        <w:rPr>
          <w:rFonts w:ascii="PMingLiU" w:eastAsia="SimSun" w:hAnsi="PMingLiU" w:cs="MS Mincho" w:hint="eastAsia"/>
          <w:color w:val="000000" w:themeColor="text1"/>
          <w:lang w:eastAsia="zh-CN"/>
        </w:rPr>
        <w:t>端口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解决方案</w:t>
      </w:r>
      <w:r w:rsidRPr="0022062A">
        <w:rPr>
          <w:rFonts w:eastAsia="SimSun" w:hint="eastAsia"/>
          <w:color w:val="000000" w:themeColor="text1"/>
          <w:lang w:eastAsia="zh-CN"/>
        </w:rPr>
        <w:t>。</w:t>
      </w:r>
    </w:p>
    <w:p w14:paraId="5335CAED" w14:textId="77777777" w:rsidR="00E87A6D" w:rsidRDefault="00E87A6D" w:rsidP="00D60DE7">
      <w:pPr>
        <w:rPr>
          <w:color w:val="000000" w:themeColor="text1"/>
          <w:lang w:eastAsia="zh-TW"/>
        </w:rPr>
      </w:pPr>
    </w:p>
    <w:p w14:paraId="7CBA448C" w14:textId="747C68F7" w:rsidR="000F2747" w:rsidRDefault="0022062A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MingLiU" w:eastAsia="PMingLiU" w:hAnsi="PMingLiU" w:cs="PMingLiU"/>
          <w:lang w:eastAsia="zh-CN"/>
        </w:rPr>
      </w:pPr>
      <w:r w:rsidRPr="0022062A">
        <w:rPr>
          <w:rStyle w:val="normaltextrun"/>
          <w:rFonts w:ascii="PMingLiU" w:eastAsia="SimSun" w:hAnsi="PMingLiU" w:cs="PMingLiU" w:hint="eastAsia"/>
          <w:lang w:eastAsia="zh-CN"/>
        </w:rPr>
        <w:t>多端口成组式缆线组件</w:t>
      </w:r>
      <w:r w:rsidRPr="0022062A">
        <w:rPr>
          <w:rStyle w:val="normaltextrun"/>
          <w:rFonts w:ascii="Calibri" w:eastAsia="SimSun" w:hAnsi="Calibri" w:cs="Calibri"/>
          <w:lang w:eastAsia="zh-CN"/>
        </w:rPr>
        <w:t>(</w:t>
      </w:r>
      <w:hyperlink r:id="rId5" w:history="1">
        <w:r w:rsidRPr="0022062A">
          <w:rPr>
            <w:rStyle w:val="Hyperlink"/>
            <w:rFonts w:ascii="Calibri" w:eastAsia="SimSun" w:hAnsi="Calibri" w:cs="Calibri"/>
            <w:lang w:eastAsia="zh-CN"/>
          </w:rPr>
          <w:t>GC47</w:t>
        </w:r>
      </w:hyperlink>
      <w:r w:rsidRPr="0022062A">
        <w:rPr>
          <w:rStyle w:val="normaltextrun"/>
          <w:rFonts w:ascii="Calibri" w:eastAsia="SimSun" w:hAnsi="Calibri" w:cs="Calibri"/>
          <w:lang w:eastAsia="zh-CN"/>
        </w:rPr>
        <w:t xml:space="preserve"> 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与</w:t>
      </w:r>
      <w:r w:rsidRPr="0022062A">
        <w:rPr>
          <w:rStyle w:val="normaltextrun"/>
          <w:rFonts w:ascii="Calibri" w:eastAsia="SimSun" w:hAnsi="Calibri" w:cs="Calibri"/>
          <w:lang w:eastAsia="zh-CN"/>
        </w:rPr>
        <w:t xml:space="preserve"> </w:t>
      </w:r>
      <w:hyperlink r:id="rId6" w:history="1">
        <w:r w:rsidRPr="0022062A">
          <w:rPr>
            <w:rStyle w:val="Hyperlink"/>
            <w:rFonts w:ascii="Calibri" w:eastAsia="SimSun" w:hAnsi="Calibri" w:cs="Calibri"/>
            <w:lang w:eastAsia="zh-CN"/>
          </w:rPr>
          <w:t>GPPC</w:t>
        </w:r>
      </w:hyperlink>
      <w:r w:rsidRPr="0022062A">
        <w:rPr>
          <w:rStyle w:val="normaltextrun"/>
          <w:rFonts w:ascii="PMingLiU" w:eastAsia="SimSun" w:hAnsi="PMingLiU" w:cs="PMingLiU" w:hint="eastAsia"/>
          <w:lang w:eastAsia="zh-CN"/>
        </w:rPr>
        <w:t>系列</w:t>
      </w:r>
      <w:r w:rsidRPr="0022062A">
        <w:rPr>
          <w:rStyle w:val="normaltextrun"/>
          <w:rFonts w:ascii="Calibri" w:eastAsia="SimSun" w:hAnsi="Calibri" w:cs="Calibri"/>
          <w:lang w:eastAsia="zh-CN"/>
        </w:rPr>
        <w:t xml:space="preserve">) 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采用</w:t>
      </w:r>
      <w:r w:rsidRPr="0022062A">
        <w:rPr>
          <w:rStyle w:val="normaltextrun"/>
          <w:rFonts w:ascii="Calibri" w:eastAsia="SimSun" w:hAnsi="Calibri" w:cs="Calibri"/>
          <w:lang w:eastAsia="zh-CN"/>
        </w:rPr>
        <w:t>.047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吋低损耗韧性缆线以及最适化固锁系统。推出</w:t>
      </w:r>
      <w:r w:rsidRPr="0022062A">
        <w:rPr>
          <w:rStyle w:val="normaltextrun"/>
          <w:rFonts w:ascii="Calibri" w:eastAsia="SimSun" w:hAnsi="Calibri" w:cs="Calibri"/>
          <w:lang w:eastAsia="zh-CN"/>
        </w:rPr>
        <w:t>8</w:t>
      </w:r>
      <w:r w:rsidRPr="0022062A">
        <w:rPr>
          <w:rStyle w:val="normaltextrun"/>
          <w:rFonts w:ascii="PMingLiU" w:eastAsia="SimSun" w:hAnsi="PMingLiU" w:cs="Calibri" w:hint="eastAsia"/>
          <w:lang w:eastAsia="zh-CN"/>
        </w:rPr>
        <w:t>端口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与</w:t>
      </w:r>
      <w:r w:rsidRPr="0022062A">
        <w:rPr>
          <w:rStyle w:val="normaltextrun"/>
          <w:rFonts w:ascii="Calibri" w:eastAsia="SimSun" w:hAnsi="Calibri" w:cs="Calibri"/>
          <w:lang w:eastAsia="zh-CN"/>
        </w:rPr>
        <w:t>10</w:t>
      </w:r>
      <w:r w:rsidRPr="0022062A">
        <w:rPr>
          <w:rStyle w:val="normaltextrun"/>
          <w:rFonts w:ascii="PMingLiU" w:eastAsia="SimSun" w:hAnsi="PMingLiU" w:cs="Calibri" w:hint="eastAsia"/>
          <w:lang w:eastAsia="zh-CN"/>
        </w:rPr>
        <w:t>端口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组态的</w:t>
      </w:r>
      <w:r w:rsidRPr="0022062A">
        <w:rPr>
          <w:rStyle w:val="normaltextrun"/>
          <w:rFonts w:ascii="Calibri" w:eastAsia="SimSun" w:hAnsi="Calibri" w:cs="Calibri"/>
          <w:lang w:eastAsia="zh-CN"/>
        </w:rPr>
        <w:t>0.14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吋</w:t>
      </w:r>
      <w:r w:rsidRPr="0022062A">
        <w:rPr>
          <w:rStyle w:val="normaltextrun"/>
          <w:rFonts w:ascii="Calibri" w:eastAsia="SimSun" w:hAnsi="Calibri" w:cs="Calibri"/>
          <w:lang w:eastAsia="zh-CN"/>
        </w:rPr>
        <w:t>(3.56 mm)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间距版本产品。其他组态版本尚在开发中。</w:t>
      </w:r>
    </w:p>
    <w:p w14:paraId="7EB6207F" w14:textId="77777777" w:rsidR="00E87A6D" w:rsidRDefault="00E87A6D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eastAsia="zh-CN"/>
        </w:rPr>
      </w:pPr>
    </w:p>
    <w:p w14:paraId="5F302796" w14:textId="4C1A37B3" w:rsidR="00E87A6D" w:rsidRDefault="0022062A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MingLiU" w:eastAsia="PMingLiU" w:hAnsi="PMingLiU" w:cs="PMingLiU"/>
          <w:lang w:eastAsia="zh-CN"/>
        </w:rPr>
      </w:pPr>
      <w:r w:rsidRPr="0022062A">
        <w:rPr>
          <w:rStyle w:val="normaltextrun"/>
          <w:rFonts w:ascii="PMingLiU" w:eastAsia="SimSun" w:hAnsi="PMingLiU" w:cs="PMingLiU" w:hint="eastAsia"/>
          <w:lang w:eastAsia="zh-CN"/>
        </w:rPr>
        <w:t>多端口板对板系统</w:t>
      </w:r>
      <w:r w:rsidRPr="0022062A">
        <w:rPr>
          <w:rStyle w:val="normaltextrun"/>
          <w:rFonts w:ascii="Calibri" w:eastAsia="SimSun" w:hAnsi="Calibri" w:cs="Calibri"/>
          <w:lang w:eastAsia="zh-CN"/>
        </w:rPr>
        <w:t xml:space="preserve"> (</w:t>
      </w:r>
      <w:hyperlink r:id="rId7" w:history="1">
        <w:r w:rsidRPr="0022062A">
          <w:rPr>
            <w:rStyle w:val="Hyperlink"/>
            <w:rFonts w:ascii="Calibri" w:eastAsia="SimSun" w:hAnsi="Calibri" w:cs="Calibri"/>
            <w:lang w:eastAsia="zh-CN"/>
          </w:rPr>
          <w:t>GPPB</w:t>
        </w:r>
      </w:hyperlink>
      <w:r w:rsidRPr="0022062A">
        <w:rPr>
          <w:rStyle w:val="normaltextrun"/>
          <w:rFonts w:ascii="Calibri" w:eastAsia="SimSun" w:hAnsi="Calibri" w:cs="Calibri"/>
          <w:lang w:eastAsia="zh-CN"/>
        </w:rPr>
        <w:t xml:space="preserve"> 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系列</w:t>
      </w:r>
      <w:r w:rsidRPr="0022062A">
        <w:rPr>
          <w:rStyle w:val="normaltextrun"/>
          <w:rFonts w:ascii="Calibri" w:eastAsia="SimSun" w:hAnsi="Calibri" w:cs="Calibri"/>
          <w:lang w:eastAsia="zh-CN"/>
        </w:rPr>
        <w:t xml:space="preserve">) 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提供三种板高选项</w:t>
      </w:r>
      <w:r w:rsidRPr="0022062A">
        <w:rPr>
          <w:rStyle w:val="normaltextrun"/>
          <w:rFonts w:ascii="Calibri" w:eastAsia="SimSun" w:hAnsi="Calibri" w:cs="Calibri"/>
          <w:lang w:eastAsia="zh-CN"/>
        </w:rPr>
        <w:t xml:space="preserve"> –    5.33 mm (.210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吋</w:t>
      </w:r>
      <w:r w:rsidRPr="0022062A">
        <w:rPr>
          <w:rStyle w:val="normaltextrun"/>
          <w:rFonts w:ascii="Calibri" w:eastAsia="SimSun" w:hAnsi="Calibri" w:cs="Calibri"/>
          <w:lang w:eastAsia="zh-CN"/>
        </w:rPr>
        <w:t>)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、</w:t>
      </w:r>
      <w:r w:rsidRPr="0022062A">
        <w:rPr>
          <w:rStyle w:val="normaltextrun"/>
          <w:rFonts w:ascii="Calibri" w:eastAsia="SimSun" w:hAnsi="Calibri" w:cs="Calibri"/>
          <w:lang w:eastAsia="zh-CN"/>
        </w:rPr>
        <w:t>8.31 mm (.327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吋</w:t>
      </w:r>
      <w:r w:rsidRPr="0022062A">
        <w:rPr>
          <w:rStyle w:val="normaltextrun"/>
          <w:rFonts w:ascii="Calibri" w:eastAsia="SimSun" w:hAnsi="Calibri" w:cs="Calibri"/>
          <w:lang w:eastAsia="zh-CN"/>
        </w:rPr>
        <w:t>)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、以及</w:t>
      </w:r>
      <w:r w:rsidRPr="0022062A">
        <w:rPr>
          <w:rStyle w:val="normaltextrun"/>
          <w:rFonts w:ascii="Calibri" w:eastAsia="SimSun" w:hAnsi="Calibri" w:cs="Calibri"/>
          <w:lang w:eastAsia="zh-CN"/>
        </w:rPr>
        <w:t xml:space="preserve"> 12.70 mm (.500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吋</w:t>
      </w:r>
      <w:r w:rsidRPr="0022062A">
        <w:rPr>
          <w:rStyle w:val="normaltextrun"/>
          <w:rFonts w:ascii="Calibri" w:eastAsia="SimSun" w:hAnsi="Calibri" w:cs="Calibri"/>
          <w:lang w:eastAsia="zh-CN"/>
        </w:rPr>
        <w:t>) –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提供全簧卡</w:t>
      </w:r>
      <w:r w:rsidRPr="0022062A">
        <w:rPr>
          <w:rStyle w:val="normaltextrun"/>
          <w:rFonts w:ascii="Calibri" w:eastAsia="SimSun" w:hAnsi="Calibri" w:cs="Calibri"/>
          <w:lang w:eastAsia="zh-CN"/>
        </w:rPr>
        <w:t>(full detent)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或圆滑膛孔</w:t>
      </w:r>
      <w:r w:rsidRPr="0022062A">
        <w:rPr>
          <w:rStyle w:val="normaltextrun"/>
          <w:rFonts w:ascii="Calibri" w:eastAsia="SimSun" w:hAnsi="Calibri" w:cs="Calibri"/>
          <w:lang w:eastAsia="zh-CN"/>
        </w:rPr>
        <w:t>(smooth bore)</w:t>
      </w:r>
      <w:r w:rsidRPr="0022062A">
        <w:rPr>
          <w:rStyle w:val="normaltextrun"/>
          <w:rFonts w:ascii="PMingLiU" w:eastAsia="SimSun" w:hAnsi="PMingLiU" w:cs="PMingLiU" w:hint="eastAsia"/>
          <w:lang w:eastAsia="zh-CN"/>
        </w:rPr>
        <w:t>固定结构。</w:t>
      </w:r>
    </w:p>
    <w:p w14:paraId="5E070174" w14:textId="77777777" w:rsidR="006B3B3C" w:rsidRDefault="006B3B3C" w:rsidP="00D60DE7">
      <w:pPr>
        <w:rPr>
          <w:color w:val="000000" w:themeColor="text1"/>
          <w:lang w:eastAsia="zh-CN"/>
        </w:rPr>
      </w:pPr>
    </w:p>
    <w:p w14:paraId="79B80B36" w14:textId="046806CD" w:rsidR="000E1C03" w:rsidRDefault="0022062A" w:rsidP="00D60DE7">
      <w:pPr>
        <w:rPr>
          <w:color w:val="000000" w:themeColor="text1"/>
          <w:lang w:eastAsia="zh-TW"/>
        </w:rPr>
      </w:pP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线对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板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单</w:t>
      </w:r>
      <w:r w:rsidRPr="0022062A">
        <w:rPr>
          <w:rFonts w:ascii="PMingLiU" w:eastAsia="SimSun" w:hAnsi="PMingLiU" w:cs="Microsoft JhengHei" w:hint="eastAsia"/>
          <w:color w:val="000000" w:themeColor="text1"/>
          <w:lang w:eastAsia="zh-CN"/>
        </w:rPr>
        <w:t>端口</w:t>
      </w:r>
      <w:r w:rsidRPr="0022062A">
        <w:rPr>
          <w:rFonts w:eastAsia="SimSun"/>
          <w:color w:val="000000" w:themeColor="text1"/>
          <w:lang w:eastAsia="zh-CN"/>
        </w:rPr>
        <w:t xml:space="preserve"> SMPM</w:t>
      </w:r>
      <w:r w:rsidRPr="0022062A">
        <w:rPr>
          <w:rFonts w:eastAsia="SimSun" w:hint="eastAsia"/>
          <w:color w:val="000000" w:themeColor="text1"/>
          <w:lang w:eastAsia="zh-CN"/>
        </w:rPr>
        <w:t>解决方案推出</w:t>
      </w:r>
      <w:r w:rsidRPr="0022062A">
        <w:rPr>
          <w:rFonts w:eastAsia="SimSun"/>
          <w:color w:val="000000" w:themeColor="text1"/>
          <w:lang w:eastAsia="zh-CN"/>
        </w:rPr>
        <w:t xml:space="preserve"> .047</w:t>
      </w:r>
      <w:r w:rsidRPr="0022062A">
        <w:rPr>
          <w:rFonts w:eastAsia="SimSun" w:hint="eastAsia"/>
          <w:color w:val="000000" w:themeColor="text1"/>
          <w:lang w:eastAsia="zh-CN"/>
        </w:rPr>
        <w:t>吋</w:t>
      </w:r>
      <w:r w:rsidRPr="0022062A">
        <w:rPr>
          <w:rFonts w:eastAsia="SimSun"/>
          <w:color w:val="000000" w:themeColor="text1"/>
          <w:lang w:eastAsia="zh-CN"/>
        </w:rPr>
        <w:t xml:space="preserve"> (</w:t>
      </w:r>
      <w:hyperlink r:id="rId8" w:history="1">
        <w:r w:rsidRPr="0022062A">
          <w:rPr>
            <w:rStyle w:val="Hyperlink"/>
            <w:rFonts w:eastAsia="SimSun"/>
            <w:lang w:eastAsia="zh-CN"/>
          </w:rPr>
          <w:t>RF047-A</w:t>
        </w:r>
      </w:hyperlink>
      <w:r w:rsidRPr="0022062A">
        <w:rPr>
          <w:rFonts w:eastAsia="SimSun" w:hint="eastAsia"/>
          <w:color w:val="000000" w:themeColor="text1"/>
          <w:lang w:eastAsia="zh-CN"/>
        </w:rPr>
        <w:t>系列</w:t>
      </w:r>
      <w:r w:rsidRPr="0022062A">
        <w:rPr>
          <w:rFonts w:eastAsia="SimSun"/>
          <w:color w:val="000000" w:themeColor="text1"/>
          <w:lang w:eastAsia="zh-CN"/>
        </w:rPr>
        <w:t>)</w:t>
      </w:r>
      <w:r w:rsidRPr="0022062A">
        <w:rPr>
          <w:rFonts w:eastAsia="SimSun" w:hint="eastAsia"/>
          <w:color w:val="000000" w:themeColor="text1"/>
          <w:lang w:eastAsia="zh-CN"/>
        </w:rPr>
        <w:t>、</w:t>
      </w:r>
      <w:r w:rsidRPr="0022062A">
        <w:rPr>
          <w:rFonts w:eastAsia="SimSun"/>
          <w:color w:val="000000" w:themeColor="text1"/>
          <w:lang w:eastAsia="zh-CN"/>
        </w:rPr>
        <w:t>.086</w:t>
      </w:r>
      <w:r w:rsidRPr="0022062A">
        <w:rPr>
          <w:rFonts w:eastAsia="SimSun" w:hint="eastAsia"/>
          <w:color w:val="000000" w:themeColor="text1"/>
          <w:lang w:eastAsia="zh-CN"/>
        </w:rPr>
        <w:t>吋</w:t>
      </w:r>
      <w:r w:rsidRPr="0022062A">
        <w:rPr>
          <w:rFonts w:eastAsia="SimSun"/>
          <w:color w:val="000000" w:themeColor="text1"/>
          <w:lang w:eastAsia="zh-CN"/>
        </w:rPr>
        <w:t xml:space="preserve"> (</w:t>
      </w:r>
      <w:hyperlink r:id="rId9" w:history="1">
        <w:r w:rsidRPr="0022062A">
          <w:rPr>
            <w:rStyle w:val="Hyperlink"/>
            <w:rFonts w:eastAsia="SimSun"/>
            <w:lang w:eastAsia="zh-CN"/>
          </w:rPr>
          <w:t>RF086</w:t>
        </w:r>
      </w:hyperlink>
      <w:r w:rsidRPr="0022062A">
        <w:rPr>
          <w:rFonts w:eastAsia="SimSun"/>
          <w:color w:val="000000" w:themeColor="text1"/>
          <w:lang w:eastAsia="zh-CN"/>
        </w:rPr>
        <w:t xml:space="preserve">  </w:t>
      </w:r>
      <w:r w:rsidRPr="0022062A">
        <w:rPr>
          <w:rFonts w:eastAsia="SimSun" w:hint="eastAsia"/>
          <w:color w:val="000000" w:themeColor="text1"/>
          <w:lang w:eastAsia="zh-CN"/>
        </w:rPr>
        <w:t>系列</w:t>
      </w:r>
      <w:r w:rsidRPr="0022062A">
        <w:rPr>
          <w:rFonts w:eastAsia="SimSun"/>
          <w:color w:val="000000" w:themeColor="text1"/>
          <w:lang w:eastAsia="zh-CN"/>
        </w:rPr>
        <w:t xml:space="preserve">) </w:t>
      </w:r>
      <w:r w:rsidRPr="0022062A">
        <w:rPr>
          <w:rFonts w:eastAsia="SimSun" w:hint="eastAsia"/>
          <w:color w:val="000000" w:themeColor="text1"/>
          <w:lang w:eastAsia="zh-CN"/>
        </w:rPr>
        <w:t>以及</w:t>
      </w:r>
      <w:proofErr w:type="spellStart"/>
      <w:r w:rsidRPr="0022062A">
        <w:rPr>
          <w:rFonts w:eastAsia="SimSun"/>
          <w:color w:val="000000" w:themeColor="text1"/>
          <w:lang w:eastAsia="zh-CN"/>
        </w:rPr>
        <w:t>Samtec</w:t>
      </w:r>
      <w:proofErr w:type="spellEnd"/>
      <w:r w:rsidRPr="0022062A">
        <w:rPr>
          <w:rFonts w:eastAsia="SimSun" w:hint="eastAsia"/>
          <w:color w:val="000000" w:themeColor="text1"/>
          <w:lang w:eastAsia="zh-CN"/>
        </w:rPr>
        <w:t>最适化低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损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耗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韧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性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缆线</w:t>
      </w:r>
      <w:r w:rsidRPr="0022062A">
        <w:rPr>
          <w:rFonts w:eastAsia="SimSun"/>
          <w:color w:val="000000" w:themeColor="text1"/>
          <w:lang w:eastAsia="zh-CN"/>
        </w:rPr>
        <w:t xml:space="preserve"> (</w:t>
      </w:r>
      <w:hyperlink r:id="rId10" w:history="1">
        <w:r w:rsidRPr="0022062A">
          <w:rPr>
            <w:rStyle w:val="Hyperlink"/>
            <w:rFonts w:eastAsia="SimSun"/>
            <w:lang w:eastAsia="zh-CN"/>
          </w:rPr>
          <w:t>RF23C</w:t>
        </w:r>
      </w:hyperlink>
      <w:r w:rsidRPr="0022062A">
        <w:rPr>
          <w:rFonts w:eastAsia="SimSun"/>
          <w:color w:val="000000" w:themeColor="text1"/>
          <w:lang w:eastAsia="zh-CN"/>
        </w:rPr>
        <w:t xml:space="preserve"> </w:t>
      </w:r>
      <w:r w:rsidRPr="0022062A">
        <w:rPr>
          <w:rFonts w:eastAsia="SimSun" w:hint="eastAsia"/>
          <w:color w:val="000000" w:themeColor="text1"/>
          <w:lang w:eastAsia="zh-CN"/>
        </w:rPr>
        <w:t>系列</w:t>
      </w:r>
      <w:r w:rsidRPr="0022062A">
        <w:rPr>
          <w:rFonts w:eastAsia="SimSun"/>
          <w:color w:val="000000" w:themeColor="text1"/>
          <w:lang w:eastAsia="zh-CN"/>
        </w:rPr>
        <w:t xml:space="preserve">) </w:t>
      </w:r>
      <w:r w:rsidRPr="0022062A">
        <w:rPr>
          <w:rFonts w:eastAsia="SimSun" w:hint="eastAsia"/>
          <w:color w:val="000000" w:themeColor="text1"/>
          <w:lang w:eastAsia="zh-CN"/>
        </w:rPr>
        <w:t>提供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选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配</w:t>
      </w:r>
      <w:r w:rsidRPr="0022062A">
        <w:rPr>
          <w:rFonts w:eastAsia="SimSun"/>
          <w:color w:val="000000" w:themeColor="text1"/>
          <w:lang w:eastAsia="zh-CN"/>
        </w:rPr>
        <w:t>End 2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连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接器。</w:t>
      </w:r>
      <w:r w:rsidRPr="0022062A">
        <w:rPr>
          <w:rFonts w:eastAsia="SimSun"/>
          <w:color w:val="000000" w:themeColor="text1"/>
          <w:lang w:eastAsia="zh-CN"/>
        </w:rPr>
        <w:t>SMPM</w:t>
      </w:r>
      <w:r w:rsidRPr="0022062A">
        <w:rPr>
          <w:rFonts w:eastAsia="SimSun" w:hint="eastAsia"/>
          <w:color w:val="000000" w:themeColor="text1"/>
          <w:lang w:eastAsia="zh-CN"/>
        </w:rPr>
        <w:t>板卡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连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接器提供表面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贴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装、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边缘贴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装</w:t>
      </w:r>
      <w:r w:rsidRPr="0022062A">
        <w:rPr>
          <w:rFonts w:eastAsia="SimSun"/>
          <w:color w:val="000000" w:themeColor="text1"/>
          <w:lang w:eastAsia="zh-CN"/>
        </w:rPr>
        <w:t>(edge mount)</w:t>
      </w:r>
      <w:r w:rsidRPr="0022062A">
        <w:rPr>
          <w:rFonts w:eastAsia="SimSun" w:hint="eastAsia"/>
          <w:color w:val="000000" w:themeColor="text1"/>
          <w:lang w:eastAsia="zh-CN"/>
        </w:rPr>
        <w:t>、以及直</w:t>
      </w:r>
      <w:r w:rsidRPr="0022062A">
        <w:rPr>
          <w:rFonts w:ascii="Microsoft JhengHei" w:eastAsia="SimSun" w:hAnsi="Microsoft JhengHei" w:cs="Microsoft JhengHei" w:hint="eastAsia"/>
          <w:color w:val="000000" w:themeColor="text1"/>
          <w:lang w:eastAsia="zh-CN"/>
        </w:rPr>
        <w:t>线</w:t>
      </w:r>
      <w:r w:rsidRPr="0022062A">
        <w:rPr>
          <w:rFonts w:ascii="MS Mincho" w:eastAsia="SimSun" w:hAnsi="MS Mincho" w:cs="MS Mincho" w:hint="eastAsia"/>
          <w:color w:val="000000" w:themeColor="text1"/>
          <w:lang w:eastAsia="zh-CN"/>
        </w:rPr>
        <w:t>或直角通孔型端子。</w:t>
      </w:r>
    </w:p>
    <w:p w14:paraId="1E9547C1" w14:textId="77777777" w:rsidR="00E87A6D" w:rsidRDefault="00E87A6D" w:rsidP="00D60DE7">
      <w:pPr>
        <w:rPr>
          <w:color w:val="000000" w:themeColor="text1"/>
          <w:lang w:eastAsia="zh-TW"/>
        </w:rPr>
      </w:pPr>
    </w:p>
    <w:p w14:paraId="2A055E78" w14:textId="1A417FA0" w:rsidR="0077327C" w:rsidRDefault="0022062A" w:rsidP="0077327C">
      <w:pPr>
        <w:rPr>
          <w:color w:val="000000" w:themeColor="text1"/>
          <w:lang w:eastAsia="zh-CN"/>
        </w:rPr>
      </w:pPr>
      <w:proofErr w:type="spellStart"/>
      <w:r w:rsidRPr="0022062A">
        <w:rPr>
          <w:rFonts w:eastAsia="SimSun"/>
          <w:color w:val="000000" w:themeColor="text1"/>
          <w:lang w:eastAsia="zh-CN"/>
        </w:rPr>
        <w:t>Samtec</w:t>
      </w:r>
      <w:proofErr w:type="spellEnd"/>
      <w:r w:rsidRPr="0022062A">
        <w:rPr>
          <w:rFonts w:eastAsia="SimSun" w:hint="eastAsia"/>
          <w:color w:val="000000" w:themeColor="text1"/>
          <w:lang w:eastAsia="zh-CN"/>
        </w:rPr>
        <w:t>推出全系列现售产品，锁定</w:t>
      </w:r>
      <w:r w:rsidRPr="0022062A">
        <w:rPr>
          <w:rFonts w:eastAsia="SimSun"/>
          <w:color w:val="000000" w:themeColor="text1"/>
          <w:lang w:eastAsia="zh-CN"/>
        </w:rPr>
        <w:t xml:space="preserve">18 GHz </w:t>
      </w:r>
      <w:r w:rsidRPr="0022062A">
        <w:rPr>
          <w:rFonts w:eastAsia="SimSun" w:hint="eastAsia"/>
          <w:color w:val="000000" w:themeColor="text1"/>
          <w:lang w:eastAsia="zh-CN"/>
        </w:rPr>
        <w:t>至</w:t>
      </w:r>
      <w:r w:rsidRPr="0022062A">
        <w:rPr>
          <w:rFonts w:eastAsia="SimSun"/>
          <w:color w:val="000000" w:themeColor="text1"/>
          <w:lang w:eastAsia="zh-CN"/>
        </w:rPr>
        <w:t xml:space="preserve"> 110 GHz</w:t>
      </w:r>
      <w:r w:rsidRPr="0022062A">
        <w:rPr>
          <w:rFonts w:eastAsia="SimSun" w:hint="eastAsia"/>
          <w:color w:val="000000" w:themeColor="text1"/>
          <w:lang w:eastAsia="zh-CN"/>
        </w:rPr>
        <w:t>的微波与毫米波应用。精</w:t>
      </w:r>
      <w:r w:rsidRPr="0022062A">
        <w:rPr>
          <w:rFonts w:ascii="PMingLiU" w:eastAsia="SimSun" w:hAnsi="PMingLiU" w:hint="eastAsia"/>
          <w:color w:val="000000" w:themeColor="text1"/>
          <w:lang w:eastAsia="zh-CN"/>
        </w:rPr>
        <w:t>确</w:t>
      </w:r>
      <w:r w:rsidRPr="0022062A">
        <w:rPr>
          <w:rFonts w:eastAsia="SimSun" w:hint="eastAsia"/>
          <w:color w:val="000000" w:themeColor="text1"/>
          <w:lang w:eastAsia="zh-CN"/>
        </w:rPr>
        <w:t>射频系列产品支持下一代技术发展，包括无线通信、汽车、雷达、卫星通讯、航天、防</w:t>
      </w:r>
      <w:r w:rsidRPr="0022062A">
        <w:rPr>
          <w:rFonts w:ascii="PMingLiU" w:eastAsia="SimSun" w:hAnsi="PMingLiU" w:hint="eastAsia"/>
          <w:color w:val="000000" w:themeColor="text1"/>
          <w:lang w:eastAsia="zh-CN"/>
        </w:rPr>
        <w:t>务</w:t>
      </w:r>
      <w:r w:rsidRPr="0022062A">
        <w:rPr>
          <w:rFonts w:eastAsia="SimSun" w:hint="eastAsia"/>
          <w:color w:val="000000" w:themeColor="text1"/>
          <w:lang w:eastAsia="zh-CN"/>
        </w:rPr>
        <w:t>、以及测试与测量等领域。</w:t>
      </w:r>
      <w:r w:rsidR="0077327C">
        <w:rPr>
          <w:color w:val="000000" w:themeColor="text1"/>
          <w:lang w:eastAsia="zh-CN"/>
        </w:rPr>
        <w:t xml:space="preserve"> </w:t>
      </w:r>
    </w:p>
    <w:p w14:paraId="67B24665" w14:textId="77777777" w:rsidR="009D2450" w:rsidRDefault="009D2450" w:rsidP="00D60DE7">
      <w:pPr>
        <w:rPr>
          <w:color w:val="000000" w:themeColor="text1"/>
          <w:lang w:eastAsia="zh-CN"/>
        </w:rPr>
      </w:pPr>
    </w:p>
    <w:p w14:paraId="1C6F66D2" w14:textId="5DC9CD61" w:rsidR="0077327C" w:rsidRDefault="0022062A" w:rsidP="0077327C">
      <w:pPr>
        <w:rPr>
          <w:color w:val="000000" w:themeColor="text1"/>
          <w:lang w:eastAsia="zh-CN"/>
        </w:rPr>
      </w:pPr>
      <w:r w:rsidRPr="0022062A">
        <w:rPr>
          <w:rFonts w:eastAsia="SimSun" w:hint="eastAsia"/>
          <w:color w:val="000000" w:themeColor="text1"/>
          <w:lang w:eastAsia="zh-CN"/>
        </w:rPr>
        <w:t>欢迎联系</w:t>
      </w:r>
      <w:proofErr w:type="spellStart"/>
      <w:r w:rsidRPr="0022062A">
        <w:rPr>
          <w:rFonts w:eastAsia="SimSun"/>
          <w:color w:val="000000" w:themeColor="text1"/>
          <w:lang w:eastAsia="zh-CN"/>
        </w:rPr>
        <w:t>Samtec</w:t>
      </w:r>
      <w:proofErr w:type="spellEnd"/>
      <w:r w:rsidRPr="0022062A">
        <w:rPr>
          <w:rFonts w:eastAsia="SimSun"/>
          <w:color w:val="000000" w:themeColor="text1"/>
          <w:lang w:eastAsia="zh-CN"/>
        </w:rPr>
        <w:t xml:space="preserve"> </w:t>
      </w:r>
      <w:r w:rsidRPr="0022062A">
        <w:rPr>
          <w:rFonts w:eastAsia="SimSun" w:hint="eastAsia"/>
          <w:color w:val="000000" w:themeColor="text1"/>
          <w:lang w:eastAsia="zh-CN"/>
        </w:rPr>
        <w:t>洽询</w:t>
      </w:r>
      <w:r w:rsidR="00361220">
        <w:fldChar w:fldCharType="begin"/>
      </w:r>
      <w:r w:rsidR="00361220">
        <w:instrText xml:space="preserve"> HYPERLINK "mailto:RFGroup@samtec.com" </w:instrText>
      </w:r>
      <w:r w:rsidR="00361220">
        <w:fldChar w:fldCharType="separate"/>
      </w:r>
      <w:r w:rsidRPr="0022062A">
        <w:rPr>
          <w:rStyle w:val="Hyperlink"/>
          <w:rFonts w:eastAsia="SimSun"/>
          <w:lang w:eastAsia="zh-CN"/>
        </w:rPr>
        <w:t>RFGroup@samtec.com</w:t>
      </w:r>
      <w:r w:rsidR="00361220">
        <w:rPr>
          <w:rStyle w:val="Hyperlink"/>
          <w:rFonts w:eastAsia="SimSun"/>
          <w:lang w:eastAsia="zh-CN"/>
        </w:rPr>
        <w:fldChar w:fldCharType="end"/>
      </w:r>
      <w:r w:rsidRPr="0022062A">
        <w:rPr>
          <w:rFonts w:eastAsia="SimSun"/>
          <w:color w:val="000000" w:themeColor="text1"/>
          <w:lang w:eastAsia="zh-CN"/>
        </w:rPr>
        <w:t xml:space="preserve"> </w:t>
      </w:r>
      <w:r w:rsidRPr="0022062A">
        <w:rPr>
          <w:rFonts w:eastAsia="SimSun" w:hint="eastAsia"/>
          <w:color w:val="000000" w:themeColor="text1"/>
          <w:lang w:eastAsia="zh-CN"/>
        </w:rPr>
        <w:t>提供有关优化、模拟、以及测试方面的协助。我们亦提供包括快速修改与新设计方面的产品客制化业务。</w:t>
      </w:r>
      <w:r w:rsidR="0077327C">
        <w:rPr>
          <w:color w:val="000000" w:themeColor="text1"/>
          <w:lang w:eastAsia="zh-CN"/>
        </w:rPr>
        <w:t xml:space="preserve"> </w:t>
      </w:r>
    </w:p>
    <w:p w14:paraId="14AFF9AB" w14:textId="77777777" w:rsidR="0036135C" w:rsidRDefault="0036135C" w:rsidP="0036135C">
      <w:pPr>
        <w:rPr>
          <w:color w:val="000000" w:themeColor="text1"/>
          <w:lang w:eastAsia="zh-CN"/>
        </w:rPr>
      </w:pPr>
    </w:p>
    <w:p w14:paraId="5F127268" w14:textId="3ECBE0E9" w:rsidR="00D60DE7" w:rsidRDefault="0022062A" w:rsidP="00677815">
      <w:r w:rsidRPr="0022062A">
        <w:rPr>
          <w:rFonts w:ascii="PMingLiU" w:eastAsia="SimSun" w:hAnsi="PMingLiU" w:hint="eastAsia"/>
          <w:lang w:eastAsia="zh-CN"/>
        </w:rPr>
        <w:t>更多信息请访问</w:t>
      </w:r>
      <w:hyperlink r:id="rId11" w:history="1">
        <w:r w:rsidRPr="0022062A">
          <w:rPr>
            <w:rStyle w:val="Hyperlink"/>
            <w:rFonts w:eastAsia="SimSun"/>
            <w:lang w:eastAsia="zh-CN"/>
          </w:rPr>
          <w:t>samtec.com/PrecisionRF</w:t>
        </w:r>
      </w:hyperlink>
      <w:r w:rsidRPr="0022062A">
        <w:rPr>
          <w:rFonts w:eastAsia="SimSun"/>
          <w:lang w:eastAsia="zh-CN"/>
        </w:rPr>
        <w:t>.</w:t>
      </w:r>
    </w:p>
    <w:p w14:paraId="7F99A077" w14:textId="77777777" w:rsidR="006D6946" w:rsidRPr="00F84466" w:rsidRDefault="006D6946" w:rsidP="00677815"/>
    <w:p w14:paraId="64B6CE35" w14:textId="741C1CAB" w:rsidR="00677815" w:rsidRDefault="0022062A" w:rsidP="00677815">
      <w:pPr>
        <w:rPr>
          <w:sz w:val="22"/>
          <w:szCs w:val="22"/>
        </w:rPr>
      </w:pPr>
      <w:r w:rsidRPr="0022062A">
        <w:rPr>
          <w:rFonts w:eastAsia="SimSun"/>
          <w:sz w:val="22"/>
          <w:szCs w:val="22"/>
          <w:lang w:eastAsia="zh-CN"/>
        </w:rPr>
        <w:t>-------------------</w:t>
      </w:r>
      <w:r w:rsidR="00D60DE7">
        <w:rPr>
          <w:sz w:val="22"/>
          <w:szCs w:val="22"/>
        </w:rPr>
        <w:t>----------</w:t>
      </w:r>
    </w:p>
    <w:p w14:paraId="76C4A52D" w14:textId="16E4D5F8" w:rsidR="00677815" w:rsidRDefault="00677815" w:rsidP="00677815">
      <w:pPr>
        <w:spacing w:before="100" w:beforeAutospacing="1" w:after="100" w:afterAutospacing="1"/>
        <w:rPr>
          <w:rFonts w:cs="Arial"/>
          <w:shd w:val="clear" w:color="auto" w:fill="FFFFFF"/>
        </w:rPr>
      </w:pPr>
      <w:r w:rsidRPr="00BD1D7C">
        <w:rPr>
          <w:rStyle w:val="apple-converted-space"/>
          <w:rFonts w:cs="Arial"/>
          <w:shd w:val="clear" w:color="auto" w:fill="FFFFFF"/>
        </w:rPr>
        <w:t> </w:t>
      </w:r>
      <w:r w:rsidRPr="00BD1D7C">
        <w:rPr>
          <w:rFonts w:cs="Arial"/>
          <w:shd w:val="clear" w:color="auto" w:fill="FFFFFF"/>
        </w:rPr>
        <w:t>.</w:t>
      </w:r>
      <w:r w:rsidRPr="00365A30">
        <w:rPr>
          <w:rFonts w:cs="Arial"/>
          <w:shd w:val="clear" w:color="auto" w:fill="FFFFFF"/>
        </w:rPr>
        <w:t xml:space="preserve"> </w:t>
      </w:r>
    </w:p>
    <w:p w14:paraId="0A2DDA1A" w14:textId="77777777" w:rsidR="006D6132" w:rsidRPr="00815F6E" w:rsidRDefault="006D6132" w:rsidP="006D6132">
      <w:pPr>
        <w:rPr>
          <w:rFonts w:ascii="SimSun" w:eastAsia="SimSun" w:hAnsi="SimSun" w:cs="Arial"/>
          <w:b/>
          <w:bCs/>
          <w:u w:val="single"/>
        </w:rPr>
      </w:pPr>
      <w:r w:rsidRPr="00815F6E">
        <w:rPr>
          <w:rFonts w:ascii="SimSun" w:eastAsia="SimSun" w:hAnsi="SimSun" w:cs="Arial" w:hint="eastAsia"/>
          <w:b/>
          <w:bCs/>
          <w:u w:val="single"/>
          <w:lang w:eastAsia="zh-CN"/>
        </w:rPr>
        <w:lastRenderedPageBreak/>
        <w:t>关于</w:t>
      </w:r>
      <w:r w:rsidRPr="00815F6E">
        <w:rPr>
          <w:rFonts w:ascii="SimSun" w:eastAsia="SimSun" w:hAnsi="SimSun" w:cs="Arial"/>
          <w:b/>
          <w:bCs/>
          <w:u w:val="single"/>
          <w:lang w:eastAsia="zh-CN"/>
        </w:rPr>
        <w:t xml:space="preserve"> </w:t>
      </w:r>
      <w:proofErr w:type="spellStart"/>
      <w:r w:rsidRPr="00815F6E">
        <w:rPr>
          <w:rFonts w:ascii="SimSun" w:eastAsia="SimSun" w:hAnsi="SimSun" w:cs="Arial"/>
          <w:b/>
          <w:bCs/>
          <w:u w:val="single"/>
          <w:lang w:eastAsia="zh-CN"/>
        </w:rPr>
        <w:t>Samtec</w:t>
      </w:r>
      <w:proofErr w:type="spellEnd"/>
      <w:r w:rsidRPr="00815F6E">
        <w:rPr>
          <w:rFonts w:ascii="SimSun" w:eastAsia="SimSun" w:hAnsi="SimSun" w:cs="Arial"/>
          <w:b/>
          <w:bCs/>
          <w:u w:val="single"/>
          <w:lang w:eastAsia="zh-CN"/>
        </w:rPr>
        <w:t>, Inc.:</w:t>
      </w:r>
    </w:p>
    <w:p w14:paraId="1C14DC15" w14:textId="48F057DB" w:rsidR="006D6132" w:rsidRPr="00815F6E" w:rsidRDefault="006D6132" w:rsidP="006D6132">
      <w:pPr>
        <w:spacing w:before="100" w:beforeAutospacing="1" w:after="100" w:afterAutospacing="1"/>
        <w:outlineLvl w:val="0"/>
        <w:rPr>
          <w:rFonts w:ascii="SimSun" w:eastAsia="SimSun" w:hAnsi="SimSun" w:cs="Arial"/>
          <w:shd w:val="clear" w:color="auto" w:fill="FFFFFF"/>
          <w:lang w:eastAsia="zh-CN"/>
        </w:rPr>
      </w:pPr>
      <w:proofErr w:type="spellStart"/>
      <w:r w:rsidRPr="00815F6E">
        <w:rPr>
          <w:rFonts w:ascii="SimSun" w:eastAsia="SimSun" w:hAnsi="SimSun" w:cs="Arial"/>
          <w:shd w:val="clear" w:color="auto" w:fill="FFFFFF"/>
          <w:lang w:eastAsia="zh-CN"/>
        </w:rPr>
        <w:t>Samtec</w:t>
      </w:r>
      <w:proofErr w:type="spellEnd"/>
      <w:r w:rsidRPr="00815F6E">
        <w:rPr>
          <w:rFonts w:ascii="SimSun" w:eastAsia="SimSun" w:hAnsi="SimSun" w:cs="Arial" w:hint="eastAsia"/>
          <w:shd w:val="clear" w:color="auto" w:fill="FFFFFF"/>
          <w:lang w:eastAsia="zh-CN"/>
        </w:rPr>
        <w:t>成立于</w:t>
      </w:r>
      <w:r w:rsidRPr="00815F6E">
        <w:rPr>
          <w:rFonts w:ascii="SimSun" w:eastAsia="SimSun" w:hAnsi="SimSun" w:cs="Arial"/>
          <w:shd w:val="clear" w:color="auto" w:fill="FFFFFF"/>
          <w:lang w:eastAsia="zh-CN"/>
        </w:rPr>
        <w:t>1976</w:t>
      </w:r>
      <w:r w:rsidRPr="00815F6E">
        <w:rPr>
          <w:rFonts w:ascii="SimSun" w:eastAsia="SimSun" w:hAnsi="SimSun" w:cs="Arial" w:hint="eastAsia"/>
          <w:shd w:val="clear" w:color="auto" w:fill="FFFFFF"/>
          <w:lang w:eastAsia="zh-CN"/>
        </w:rPr>
        <w:t>年，是一家营收达</w:t>
      </w:r>
      <w:r w:rsidRPr="00815F6E">
        <w:rPr>
          <w:rFonts w:ascii="SimSun" w:eastAsia="SimSun" w:hAnsi="SimSun" w:cs="Arial"/>
          <w:shd w:val="clear" w:color="auto" w:fill="FFFFFF"/>
          <w:lang w:eastAsia="zh-CN"/>
        </w:rPr>
        <w:t>8</w:t>
      </w:r>
      <w:r>
        <w:rPr>
          <w:rFonts w:ascii="PMingLiU" w:eastAsia="PMingLiU" w:hAnsi="PMingLiU" w:cs="Arial" w:hint="eastAsia"/>
          <w:shd w:val="clear" w:color="auto" w:fill="FFFFFF"/>
          <w:lang w:eastAsia="zh-TW"/>
        </w:rPr>
        <w:t>.22</w:t>
      </w:r>
      <w:r w:rsidRPr="00815F6E">
        <w:rPr>
          <w:rFonts w:ascii="SimSun" w:eastAsia="SimSun" w:hAnsi="SimSun" w:cs="Arial" w:hint="eastAsia"/>
          <w:shd w:val="clear" w:color="auto" w:fill="FFFFFF"/>
          <w:lang w:eastAsia="zh-CN"/>
        </w:rPr>
        <w:t>亿美元之多样化电子互连方案的私人控股全球制造商，产品涵盖高速板到板、高速电缆、中板和面板光学、精确</w:t>
      </w:r>
      <w:r w:rsidRPr="00815F6E">
        <w:rPr>
          <w:rFonts w:ascii="SimSun" w:eastAsia="SimSun" w:hAnsi="SimSun" w:cs="Arial"/>
          <w:lang w:eastAsia="zh-CN"/>
        </w:rPr>
        <w:t>RF</w:t>
      </w:r>
      <w:r w:rsidRPr="00815F6E">
        <w:rPr>
          <w:rFonts w:ascii="SimSun" w:eastAsia="SimSun" w:hAnsi="SimSun" w:cs="Arial" w:hint="eastAsia"/>
          <w:lang w:eastAsia="zh-CN"/>
        </w:rPr>
        <w:t>、两件式</w:t>
      </w:r>
      <w:r w:rsidRPr="00815F6E">
        <w:rPr>
          <w:rFonts w:ascii="SimSun" w:eastAsia="SimSun" w:hAnsi="SimSun" w:cs="Arial" w:hint="eastAsia"/>
          <w:shd w:val="clear" w:color="auto" w:fill="FFFFFF"/>
          <w:lang w:eastAsia="zh-CN"/>
        </w:rPr>
        <w:t>板到板和微型</w:t>
      </w:r>
      <w:r w:rsidRPr="00815F6E">
        <w:rPr>
          <w:rFonts w:ascii="SimSun" w:eastAsia="SimSun" w:hAnsi="SimSun" w:cs="Arial"/>
          <w:shd w:val="clear" w:color="auto" w:fill="FFFFFF"/>
          <w:lang w:eastAsia="zh-CN"/>
        </w:rPr>
        <w:t>/</w:t>
      </w:r>
      <w:r w:rsidRPr="00815F6E">
        <w:rPr>
          <w:rFonts w:ascii="SimSun" w:eastAsia="SimSun" w:hAnsi="SimSun" w:cs="Arial" w:hint="eastAsia"/>
          <w:shd w:val="clear" w:color="auto" w:fill="FFFFFF"/>
          <w:lang w:eastAsia="zh-CN"/>
        </w:rPr>
        <w:t>坚固的组件和电缆。</w:t>
      </w:r>
      <w:proofErr w:type="spellStart"/>
      <w:r w:rsidR="00D8180B" w:rsidRPr="00D8180B">
        <w:rPr>
          <w:rFonts w:ascii="SimSun" w:eastAsia="SimSun" w:hAnsi="SimSun" w:cs="Arial"/>
          <w:shd w:val="clear" w:color="auto" w:fill="FFFFFF"/>
          <w:lang w:eastAsia="zh-CN"/>
        </w:rPr>
        <w:t>Samtec</w:t>
      </w:r>
      <w:proofErr w:type="spellEnd"/>
      <w:r w:rsidR="00D8180B" w:rsidRPr="00D8180B">
        <w:rPr>
          <w:rFonts w:ascii="SimSun" w:eastAsia="SimSun" w:hAnsi="SimSun" w:cs="Arial" w:hint="eastAsia"/>
          <w:shd w:val="clear" w:color="auto" w:fill="FFFFFF"/>
          <w:lang w:eastAsia="zh-CN"/>
        </w:rPr>
        <w:t>技术中心专注于开发并精进技术、策略及产品，以提供效能与成本优势，确保裸晶至</w:t>
      </w:r>
      <w:r w:rsidR="00D8180B" w:rsidRPr="00D8180B">
        <w:rPr>
          <w:rFonts w:ascii="SimSun" w:eastAsia="SimSun" w:hAnsi="SimSun" w:cs="Arial"/>
          <w:shd w:val="clear" w:color="auto" w:fill="FFFFFF"/>
          <w:lang w:eastAsia="zh-CN"/>
        </w:rPr>
        <w:t xml:space="preserve"> 100 </w:t>
      </w:r>
      <w:r w:rsidR="00D8180B" w:rsidRPr="00D8180B">
        <w:rPr>
          <w:rFonts w:ascii="SimSun" w:eastAsia="SimSun" w:hAnsi="SimSun" w:cs="Arial" w:hint="eastAsia"/>
          <w:shd w:val="clear" w:color="auto" w:fill="FFFFFF"/>
          <w:lang w:eastAsia="zh-CN"/>
        </w:rPr>
        <w:t>公尺外的接口之间、以及其间的所有互连点皆达到完整的系统优化。透过于</w:t>
      </w:r>
      <w:r w:rsidR="00D8180B" w:rsidRPr="00D8180B">
        <w:rPr>
          <w:rFonts w:ascii="SimSun" w:eastAsia="SimSun" w:hAnsi="SimSun" w:cs="Arial"/>
          <w:shd w:val="clear" w:color="auto" w:fill="FFFFFF"/>
          <w:lang w:eastAsia="zh-CN"/>
        </w:rPr>
        <w:t>125</w:t>
      </w:r>
      <w:r w:rsidR="00D8180B" w:rsidRPr="00D8180B">
        <w:rPr>
          <w:rFonts w:ascii="SimSun" w:eastAsia="SimSun" w:hAnsi="SimSun" w:cs="Arial" w:hint="eastAsia"/>
          <w:shd w:val="clear" w:color="auto" w:fill="FFFFFF"/>
          <w:lang w:eastAsia="zh-CN"/>
        </w:rPr>
        <w:t>个不同国家的</w:t>
      </w:r>
      <w:r w:rsidR="00D8180B" w:rsidRPr="00D8180B">
        <w:rPr>
          <w:rFonts w:ascii="SimSun" w:eastAsia="SimSun" w:hAnsi="SimSun" w:cs="Arial"/>
          <w:shd w:val="clear" w:color="auto" w:fill="FFFFFF"/>
          <w:lang w:eastAsia="zh-CN"/>
        </w:rPr>
        <w:t>40</w:t>
      </w:r>
      <w:r w:rsidR="00D8180B" w:rsidRPr="00D8180B">
        <w:rPr>
          <w:rFonts w:ascii="SimSun" w:eastAsia="SimSun" w:hAnsi="SimSun" w:cs="Arial" w:hint="eastAsia"/>
          <w:shd w:val="clear" w:color="auto" w:fill="FFFFFF"/>
          <w:lang w:eastAsia="zh-CN"/>
        </w:rPr>
        <w:t>个国际据点，</w:t>
      </w:r>
      <w:proofErr w:type="spellStart"/>
      <w:r w:rsidR="00D8180B" w:rsidRPr="00D8180B">
        <w:rPr>
          <w:rFonts w:ascii="SimSun" w:eastAsia="SimSun" w:hAnsi="SimSun" w:cs="Arial"/>
          <w:shd w:val="clear" w:color="auto" w:fill="FFFFFF"/>
          <w:lang w:eastAsia="zh-CN"/>
        </w:rPr>
        <w:t>Samtec</w:t>
      </w:r>
      <w:proofErr w:type="spellEnd"/>
      <w:r w:rsidR="00D8180B" w:rsidRPr="00D8180B">
        <w:rPr>
          <w:rFonts w:ascii="SimSun" w:eastAsia="SimSun" w:hAnsi="SimSun" w:cs="Arial" w:hint="eastAsia"/>
          <w:shd w:val="clear" w:color="auto" w:fill="FFFFFF"/>
          <w:lang w:eastAsia="zh-CN"/>
        </w:rPr>
        <w:t>的全球能见度使其能提供无与伦比的客户服务。更多信息请参</w:t>
      </w:r>
      <w:r w:rsidRPr="00815F6E">
        <w:rPr>
          <w:rFonts w:ascii="SimSun" w:eastAsia="SimSun" w:hAnsi="SimSun" w:cs="Arial" w:hint="eastAsia"/>
          <w:shd w:val="clear" w:color="auto" w:fill="FFFFFF"/>
          <w:lang w:eastAsia="zh-CN"/>
        </w:rPr>
        <w:t>透过于</w:t>
      </w:r>
      <w:r w:rsidRPr="00815F6E">
        <w:rPr>
          <w:rFonts w:ascii="SimSun" w:eastAsia="SimSun" w:hAnsi="SimSun" w:cs="Arial"/>
          <w:shd w:val="clear" w:color="auto" w:fill="FFFFFF"/>
          <w:lang w:eastAsia="zh-CN"/>
        </w:rPr>
        <w:t>125</w:t>
      </w:r>
      <w:r w:rsidRPr="00815F6E">
        <w:rPr>
          <w:rFonts w:ascii="SimSun" w:eastAsia="SimSun" w:hAnsi="SimSun" w:cs="Arial" w:hint="eastAsia"/>
          <w:shd w:val="clear" w:color="auto" w:fill="FFFFFF"/>
          <w:lang w:eastAsia="zh-CN"/>
        </w:rPr>
        <w:t>个不同国家的</w:t>
      </w:r>
      <w:r w:rsidRPr="00815F6E">
        <w:rPr>
          <w:rFonts w:ascii="SimSun" w:eastAsia="SimSun" w:hAnsi="SimSun" w:cs="Arial"/>
          <w:shd w:val="clear" w:color="auto" w:fill="FFFFFF"/>
          <w:lang w:eastAsia="zh-CN"/>
        </w:rPr>
        <w:t>40</w:t>
      </w:r>
      <w:r w:rsidRPr="00815F6E">
        <w:rPr>
          <w:rFonts w:ascii="SimSun" w:eastAsia="SimSun" w:hAnsi="SimSun" w:cs="Arial" w:hint="eastAsia"/>
          <w:shd w:val="clear" w:color="auto" w:fill="FFFFFF"/>
          <w:lang w:eastAsia="zh-CN"/>
        </w:rPr>
        <w:t>个国际据点，</w:t>
      </w:r>
      <w:proofErr w:type="spellStart"/>
      <w:r w:rsidRPr="00815F6E">
        <w:rPr>
          <w:rFonts w:ascii="SimSun" w:eastAsia="SimSun" w:hAnsi="SimSun" w:cs="Arial"/>
          <w:shd w:val="clear" w:color="auto" w:fill="FFFFFF"/>
          <w:lang w:eastAsia="zh-CN"/>
        </w:rPr>
        <w:t>Samtec</w:t>
      </w:r>
      <w:proofErr w:type="spellEnd"/>
      <w:r w:rsidRPr="00815F6E">
        <w:rPr>
          <w:rFonts w:ascii="SimSun" w:eastAsia="SimSun" w:hAnsi="SimSun" w:cs="Arial" w:hint="eastAsia"/>
          <w:shd w:val="clear" w:color="auto" w:fill="FFFFFF"/>
          <w:lang w:eastAsia="zh-CN"/>
        </w:rPr>
        <w:t>之全球能见度使其能提供无与伦比的客户服务。更多信息请访问</w:t>
      </w:r>
      <w:r w:rsidRPr="00815F6E">
        <w:rPr>
          <w:rStyle w:val="apple-converted-space"/>
          <w:rFonts w:ascii="SimSun" w:eastAsia="SimSun" w:hAnsi="SimSun" w:cs="Arial"/>
          <w:shd w:val="clear" w:color="auto" w:fill="FFFFFF"/>
          <w:lang w:eastAsia="zh-CN"/>
        </w:rPr>
        <w:t> </w:t>
      </w:r>
      <w:hyperlink r:id="rId12" w:history="1">
        <w:r w:rsidR="00D8180B" w:rsidRPr="007A1134">
          <w:rPr>
            <w:rStyle w:val="Hyperlink"/>
            <w:rFonts w:cs="Arial"/>
            <w:shd w:val="clear" w:color="auto" w:fill="FFFFFF"/>
            <w:lang w:eastAsia="zh-CN"/>
          </w:rPr>
          <w:t>http://www.samtec.com</w:t>
        </w:r>
      </w:hyperlink>
      <w:r w:rsidRPr="00815F6E">
        <w:rPr>
          <w:rFonts w:ascii="SimSun" w:eastAsia="SimSun" w:hAnsi="SimSun" w:cs="Arial"/>
          <w:shd w:val="clear" w:color="auto" w:fill="FFFFFF"/>
          <w:lang w:eastAsia="zh-CN"/>
        </w:rPr>
        <w:t xml:space="preserve"> </w:t>
      </w:r>
    </w:p>
    <w:p w14:paraId="7101B11F" w14:textId="77777777" w:rsidR="00677815" w:rsidRPr="00365A30" w:rsidRDefault="00677815" w:rsidP="00677815">
      <w:pPr>
        <w:outlineLvl w:val="0"/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>, Inc.</w:t>
      </w:r>
    </w:p>
    <w:p w14:paraId="68F4E32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P.O. Box 1147</w:t>
      </w:r>
    </w:p>
    <w:p w14:paraId="15BC2B5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USA </w:t>
      </w:r>
    </w:p>
    <w:p w14:paraId="43383793" w14:textId="2F4E2F9E" w:rsidR="00677815" w:rsidRPr="006F6139" w:rsidRDefault="00677815" w:rsidP="006F6139">
      <w:pPr>
        <w:outlineLvl w:val="0"/>
        <w:rPr>
          <w:rStyle w:val="Hyperlink"/>
          <w:b/>
          <w:color w:val="auto"/>
          <w:u w:val="none"/>
        </w:rPr>
      </w:pPr>
      <w:r w:rsidRPr="00365A30">
        <w:rPr>
          <w:b/>
        </w:rPr>
        <w:t>Phone: 1-800-SAMTEC-9 (800-726-832</w:t>
      </w:r>
      <w:r w:rsidR="00F61ECD">
        <w:rPr>
          <w:b/>
        </w:rPr>
        <w:t>9)</w:t>
      </w:r>
    </w:p>
    <w:sectPr w:rsidR="00677815" w:rsidRPr="006F6139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聭꧐셐聭ꩀ셐聭ꥠ셐聭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64D60"/>
    <w:rsid w:val="000841A5"/>
    <w:rsid w:val="000E1C03"/>
    <w:rsid w:val="000F2747"/>
    <w:rsid w:val="00104776"/>
    <w:rsid w:val="00121362"/>
    <w:rsid w:val="001445FA"/>
    <w:rsid w:val="0017026C"/>
    <w:rsid w:val="00176E99"/>
    <w:rsid w:val="001902E5"/>
    <w:rsid w:val="001F706D"/>
    <w:rsid w:val="001F78DE"/>
    <w:rsid w:val="00203195"/>
    <w:rsid w:val="0020595B"/>
    <w:rsid w:val="00211C4C"/>
    <w:rsid w:val="0022062A"/>
    <w:rsid w:val="00231FCD"/>
    <w:rsid w:val="002432A5"/>
    <w:rsid w:val="00271CFE"/>
    <w:rsid w:val="0028162D"/>
    <w:rsid w:val="002C7898"/>
    <w:rsid w:val="002D2DC8"/>
    <w:rsid w:val="00361220"/>
    <w:rsid w:val="0036135C"/>
    <w:rsid w:val="00386508"/>
    <w:rsid w:val="003D0ADE"/>
    <w:rsid w:val="003E4EC8"/>
    <w:rsid w:val="00442DC7"/>
    <w:rsid w:val="004447B2"/>
    <w:rsid w:val="004661F5"/>
    <w:rsid w:val="00475683"/>
    <w:rsid w:val="0049218D"/>
    <w:rsid w:val="00537C75"/>
    <w:rsid w:val="00575000"/>
    <w:rsid w:val="00595485"/>
    <w:rsid w:val="005A6262"/>
    <w:rsid w:val="005D731E"/>
    <w:rsid w:val="00655D03"/>
    <w:rsid w:val="0066500A"/>
    <w:rsid w:val="006678D3"/>
    <w:rsid w:val="00677815"/>
    <w:rsid w:val="006B3B3C"/>
    <w:rsid w:val="006B4AE7"/>
    <w:rsid w:val="006C17B1"/>
    <w:rsid w:val="006C2848"/>
    <w:rsid w:val="006D6132"/>
    <w:rsid w:val="006D6946"/>
    <w:rsid w:val="006F6139"/>
    <w:rsid w:val="00761252"/>
    <w:rsid w:val="00770D8E"/>
    <w:rsid w:val="0077327C"/>
    <w:rsid w:val="00773450"/>
    <w:rsid w:val="007B6E47"/>
    <w:rsid w:val="007B6FF2"/>
    <w:rsid w:val="00822B82"/>
    <w:rsid w:val="0082454D"/>
    <w:rsid w:val="008351E1"/>
    <w:rsid w:val="00842269"/>
    <w:rsid w:val="0084515C"/>
    <w:rsid w:val="0084759D"/>
    <w:rsid w:val="008C6A3A"/>
    <w:rsid w:val="008D310C"/>
    <w:rsid w:val="00922DC4"/>
    <w:rsid w:val="00934C30"/>
    <w:rsid w:val="009965C4"/>
    <w:rsid w:val="009A5AF3"/>
    <w:rsid w:val="009B540C"/>
    <w:rsid w:val="009D2450"/>
    <w:rsid w:val="009D7A0B"/>
    <w:rsid w:val="00A021EC"/>
    <w:rsid w:val="00A025D6"/>
    <w:rsid w:val="00A072C5"/>
    <w:rsid w:val="00A134B7"/>
    <w:rsid w:val="00A157BA"/>
    <w:rsid w:val="00A2732D"/>
    <w:rsid w:val="00A759C4"/>
    <w:rsid w:val="00A9385B"/>
    <w:rsid w:val="00AB42FA"/>
    <w:rsid w:val="00AD35E4"/>
    <w:rsid w:val="00B0007B"/>
    <w:rsid w:val="00B13D04"/>
    <w:rsid w:val="00B644EA"/>
    <w:rsid w:val="00B769FA"/>
    <w:rsid w:val="00BA6404"/>
    <w:rsid w:val="00BB0FC5"/>
    <w:rsid w:val="00BB3403"/>
    <w:rsid w:val="00BC57DF"/>
    <w:rsid w:val="00BD0FD0"/>
    <w:rsid w:val="00BD1D7C"/>
    <w:rsid w:val="00BF1868"/>
    <w:rsid w:val="00CB1A12"/>
    <w:rsid w:val="00CB5798"/>
    <w:rsid w:val="00CD0039"/>
    <w:rsid w:val="00D026F6"/>
    <w:rsid w:val="00D60DE7"/>
    <w:rsid w:val="00D8076F"/>
    <w:rsid w:val="00D8180B"/>
    <w:rsid w:val="00D81AA1"/>
    <w:rsid w:val="00D90872"/>
    <w:rsid w:val="00DF0F4C"/>
    <w:rsid w:val="00E33DC2"/>
    <w:rsid w:val="00E354F0"/>
    <w:rsid w:val="00E451C5"/>
    <w:rsid w:val="00E87A6D"/>
    <w:rsid w:val="00EB4847"/>
    <w:rsid w:val="00EE1773"/>
    <w:rsid w:val="00EE3319"/>
    <w:rsid w:val="00F35198"/>
    <w:rsid w:val="00F370D9"/>
    <w:rsid w:val="00F50FCA"/>
    <w:rsid w:val="00F514F8"/>
    <w:rsid w:val="00F51BF7"/>
    <w:rsid w:val="00F61ECD"/>
    <w:rsid w:val="00F678D9"/>
    <w:rsid w:val="00F811F1"/>
    <w:rsid w:val="00F84466"/>
    <w:rsid w:val="00F917B9"/>
    <w:rsid w:val="00FA73BE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F2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rf/components/cableassemblies/smp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mtec.com/rf/components/cableassemblies/smpm" TargetMode="External"/><Relationship Id="rId12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rf/components/cableassemblies/smpm" TargetMode="External"/><Relationship Id="rId11" Type="http://schemas.openxmlformats.org/officeDocument/2006/relationships/hyperlink" Target="https://www.samtec.com/solutions/precisionrf" TargetMode="External"/><Relationship Id="rId5" Type="http://schemas.openxmlformats.org/officeDocument/2006/relationships/hyperlink" Target="https://www.samtec.com/rf/components/cableassemblies/smpm" TargetMode="External"/><Relationship Id="rId10" Type="http://schemas.openxmlformats.org/officeDocument/2006/relationships/hyperlink" Target="https://www.samtec.com/rf/components/cableassemblies/smp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amtec.com/rf/components/cableassemblies/smp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Aaron AL-Birekdar</cp:lastModifiedBy>
  <cp:revision>12</cp:revision>
  <cp:lastPrinted>2019-01-22T18:17:00Z</cp:lastPrinted>
  <dcterms:created xsi:type="dcterms:W3CDTF">2021-09-18T03:06:00Z</dcterms:created>
  <dcterms:modified xsi:type="dcterms:W3CDTF">2021-09-30T16:57:00Z</dcterms:modified>
</cp:coreProperties>
</file>