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89AA" w14:textId="52BDC3D4" w:rsidR="00823E67" w:rsidRDefault="00823E67" w:rsidP="00677815">
      <w:pPr>
        <w:widowControl w:val="0"/>
        <w:autoSpaceDE w:val="0"/>
        <w:autoSpaceDN w:val="0"/>
        <w:adjustRightInd w:val="0"/>
        <w:rPr>
          <w:rFonts w:cs="Times"/>
          <w:b/>
          <w:bCs/>
        </w:rPr>
      </w:pPr>
      <w:r>
        <w:rPr>
          <w:b/>
          <w:noProof/>
        </w:rPr>
        <w:drawing>
          <wp:inline distT="0" distB="0" distL="0" distR="0" wp14:anchorId="34A79380" wp14:editId="5721C771">
            <wp:extent cx="2560801"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5878" cy="782139"/>
                    </a:xfrm>
                    <a:prstGeom prst="rect">
                      <a:avLst/>
                    </a:prstGeom>
                  </pic:spPr>
                </pic:pic>
              </a:graphicData>
            </a:graphic>
          </wp:inline>
        </w:drawing>
      </w:r>
      <w:r>
        <w:rPr>
          <w:b/>
        </w:rPr>
        <w:tab/>
      </w:r>
      <w:r>
        <w:rPr>
          <w:b/>
        </w:rPr>
        <w:tab/>
      </w:r>
      <w:r>
        <w:rPr>
          <w:b/>
        </w:rPr>
        <w:tab/>
      </w:r>
      <w:r>
        <w:rPr>
          <w:b/>
        </w:rPr>
        <w:tab/>
      </w:r>
      <w:r>
        <w:rPr>
          <w:b/>
        </w:rPr>
        <w:tab/>
      </w:r>
    </w:p>
    <w:p w14:paraId="1704D8BE" w14:textId="77777777" w:rsidR="00823E67" w:rsidRDefault="00823E67" w:rsidP="00677815">
      <w:pPr>
        <w:widowControl w:val="0"/>
        <w:autoSpaceDE w:val="0"/>
        <w:autoSpaceDN w:val="0"/>
        <w:adjustRightInd w:val="0"/>
        <w:rPr>
          <w:rFonts w:cs="Times"/>
          <w:b/>
          <w:bCs/>
        </w:rPr>
      </w:pPr>
    </w:p>
    <w:p w14:paraId="34328878" w14:textId="77777777" w:rsidR="00B8415A" w:rsidRDefault="00677815" w:rsidP="00677815">
      <w:pPr>
        <w:widowControl w:val="0"/>
        <w:autoSpaceDE w:val="0"/>
        <w:autoSpaceDN w:val="0"/>
        <w:adjustRightInd w:val="0"/>
        <w:rPr>
          <w:rFonts w:cs="Times"/>
          <w:b/>
          <w:bCs/>
        </w:rPr>
      </w:pPr>
      <w:r>
        <w:rPr>
          <w:b/>
        </w:rPr>
        <w:t>POUR DIFFUSION IMMEDIATE</w:t>
      </w:r>
    </w:p>
    <w:p w14:paraId="46AB2F0C" w14:textId="77777777" w:rsidR="00B8415A" w:rsidRDefault="00B8415A" w:rsidP="00677815">
      <w:pPr>
        <w:widowControl w:val="0"/>
        <w:autoSpaceDE w:val="0"/>
        <w:autoSpaceDN w:val="0"/>
        <w:adjustRightInd w:val="0"/>
        <w:rPr>
          <w:rFonts w:cs="Times"/>
          <w:b/>
          <w:bCs/>
        </w:rPr>
      </w:pPr>
    </w:p>
    <w:p w14:paraId="53428B84" w14:textId="049C6837" w:rsidR="00B8415A" w:rsidRDefault="00A50CD3" w:rsidP="00B8415A">
      <w:pPr>
        <w:widowControl w:val="0"/>
        <w:autoSpaceDE w:val="0"/>
        <w:autoSpaceDN w:val="0"/>
        <w:adjustRightInd w:val="0"/>
        <w:rPr>
          <w:rFonts w:cs="Times"/>
          <w:b/>
          <w:bCs/>
        </w:rPr>
      </w:pPr>
      <w:r>
        <w:rPr>
          <w:b/>
        </w:rPr>
        <w:t>Mars 2022</w:t>
      </w:r>
    </w:p>
    <w:p w14:paraId="089EE84D" w14:textId="77777777" w:rsidR="00B8415A" w:rsidRDefault="00B8415A" w:rsidP="00677815">
      <w:pPr>
        <w:widowControl w:val="0"/>
        <w:autoSpaceDE w:val="0"/>
        <w:autoSpaceDN w:val="0"/>
        <w:adjustRightInd w:val="0"/>
        <w:rPr>
          <w:rFonts w:cs="Times"/>
          <w:b/>
          <w:bCs/>
        </w:rPr>
      </w:pPr>
    </w:p>
    <w:p w14:paraId="3AAA07DB" w14:textId="77777777" w:rsidR="00331AD9" w:rsidRDefault="00677815" w:rsidP="000E4456">
      <w:pPr>
        <w:widowControl w:val="0"/>
        <w:autoSpaceDE w:val="0"/>
        <w:autoSpaceDN w:val="0"/>
        <w:adjustRightInd w:val="0"/>
      </w:pPr>
      <w:r>
        <w:rPr>
          <w:b/>
        </w:rPr>
        <w:t>CONTACT :</w:t>
      </w:r>
      <w:r>
        <w:t xml:space="preserve">      John Riley    |    </w:t>
      </w:r>
      <w:hyperlink r:id="rId5" w:history="1">
        <w:r>
          <w:rPr>
            <w:rStyle w:val="Lienhypertexte"/>
          </w:rPr>
          <w:t>john.riley@samtec.com</w:t>
        </w:r>
      </w:hyperlink>
      <w:r>
        <w:t xml:space="preserve">    |    + 1 812 944 6733 (USA)</w:t>
      </w:r>
    </w:p>
    <w:p w14:paraId="61560D3A" w14:textId="4091F67E" w:rsidR="00677815" w:rsidRPr="00F54843" w:rsidRDefault="00677815" w:rsidP="00677815">
      <w:pPr>
        <w:rPr>
          <w:b/>
        </w:rPr>
      </w:pPr>
      <w:r>
        <w:rPr>
          <w:b/>
        </w:rPr>
        <w:tab/>
      </w:r>
      <w:r>
        <w:rPr>
          <w:b/>
        </w:rPr>
        <w:tab/>
      </w:r>
      <w:r>
        <w:rPr>
          <w:b/>
        </w:rPr>
        <w:tab/>
      </w:r>
      <w:r>
        <w:rPr>
          <w:b/>
        </w:rPr>
        <w:tab/>
      </w:r>
      <w:r>
        <w:rPr>
          <w:b/>
        </w:rPr>
        <w:tab/>
      </w:r>
    </w:p>
    <w:p w14:paraId="3D465D3C" w14:textId="77777777" w:rsidR="00677815" w:rsidRPr="00F54843" w:rsidRDefault="00677815" w:rsidP="00677815"/>
    <w:p w14:paraId="1683D195" w14:textId="77777777" w:rsidR="00331AD9" w:rsidRDefault="00677815" w:rsidP="007B6FF2">
      <w:pPr>
        <w:jc w:val="center"/>
        <w:rPr>
          <w:b/>
          <w:sz w:val="36"/>
        </w:rPr>
      </w:pPr>
      <w:r>
        <w:rPr>
          <w:b/>
          <w:sz w:val="36"/>
        </w:rPr>
        <w:t>Deux ingénieurs de Samtec sont finalistes pour le prix DesignCon de l'ingénieur de l'année 2022</w:t>
      </w:r>
    </w:p>
    <w:p w14:paraId="7600D9A3" w14:textId="5C67D5D9" w:rsidR="00677815" w:rsidRPr="007B6FF2" w:rsidRDefault="00677815" w:rsidP="00677815"/>
    <w:p w14:paraId="5FCCD4A6" w14:textId="470076D7" w:rsidR="001C4A68" w:rsidRPr="00AC1F27" w:rsidRDefault="005C50BC" w:rsidP="007B6FF2">
      <w:pPr>
        <w:jc w:val="center"/>
        <w:rPr>
          <w:b/>
          <w:bCs/>
        </w:rPr>
      </w:pPr>
      <w:r>
        <w:rPr>
          <w:b/>
        </w:rPr>
        <w:t>Richard Mellitz et Scott McMorrow de Samtec figurent parmi les quatre finalistes de ce prestigieux prix</w:t>
      </w:r>
    </w:p>
    <w:p w14:paraId="7A77883E" w14:textId="77777777" w:rsidR="007B6FF2" w:rsidRPr="004B70AC" w:rsidRDefault="007B6FF2" w:rsidP="007B6FF2">
      <w:pPr>
        <w:jc w:val="center"/>
        <w:rPr>
          <w:b/>
        </w:rPr>
      </w:pPr>
    </w:p>
    <w:p w14:paraId="0CBA006D" w14:textId="77777777" w:rsidR="00331AD9" w:rsidRDefault="00677815" w:rsidP="00F17C19">
      <w:r>
        <w:rPr>
          <w:b/>
          <w:color w:val="000000" w:themeColor="text1"/>
        </w:rPr>
        <w:t>New Albany, Indiana :</w:t>
      </w:r>
      <w:r>
        <w:rPr>
          <w:color w:val="000000" w:themeColor="text1"/>
        </w:rPr>
        <w:t xml:space="preserve">   </w:t>
      </w:r>
      <w:r>
        <w:t>DesignCon, le plus grand événement mondial pour les ingénieurs concepteurs de puces, de cartes et de systèmes, a annoncé les quatre finalistes de son prix « Ingénieur de l'année » 2022. Ce prix, qui vise à récompenser la crème de la crème en matière d'ingénierie et de nouveaux produits, est décerné chaque année lors de la conférence DesignCon.</w:t>
      </w:r>
    </w:p>
    <w:p w14:paraId="75C98404" w14:textId="4A43239C" w:rsidR="00B81D02" w:rsidRPr="00B81D02" w:rsidRDefault="00B81D02" w:rsidP="00B81D02">
      <w:pPr>
        <w:pStyle w:val="NormalWeb"/>
        <w:spacing w:before="0" w:beforeAutospacing="0" w:after="0" w:afterAutospacing="0"/>
        <w:rPr>
          <w:rFonts w:asciiTheme="minorHAnsi" w:hAnsiTheme="minorHAnsi" w:cstheme="minorHAnsi"/>
        </w:rPr>
      </w:pPr>
    </w:p>
    <w:p w14:paraId="63E710A6" w14:textId="4EDA95F9" w:rsidR="00B81D02" w:rsidRDefault="00B81D02" w:rsidP="00B81D02">
      <w:pPr>
        <w:pStyle w:val="NormalWeb"/>
        <w:spacing w:before="0" w:beforeAutospacing="0" w:after="0" w:afterAutospacing="0"/>
        <w:rPr>
          <w:rFonts w:asciiTheme="minorHAnsi" w:hAnsiTheme="minorHAnsi" w:cstheme="minorHAnsi"/>
        </w:rPr>
      </w:pPr>
      <w:r>
        <w:rPr>
          <w:rFonts w:asciiTheme="minorHAnsi" w:hAnsiTheme="minorHAnsi"/>
        </w:rPr>
        <w:t>Le lauréat sera sélectionné en fonction de son leadership, de sa créativité et de son esprit novateur, dans le domaine de la conception et du test de puces, de cartes ou de systèmes, avec une attention particulière pour l'intégrité des signaux et de l'alimentation.</w:t>
      </w:r>
    </w:p>
    <w:p w14:paraId="32B84980" w14:textId="77777777" w:rsidR="00B81D02" w:rsidRPr="00B81D02" w:rsidRDefault="00B81D02" w:rsidP="00B81D02">
      <w:pPr>
        <w:pStyle w:val="NormalWeb"/>
        <w:spacing w:before="0" w:beforeAutospacing="0" w:after="0" w:afterAutospacing="0"/>
        <w:rPr>
          <w:rFonts w:asciiTheme="minorHAnsi" w:hAnsiTheme="minorHAnsi" w:cstheme="minorHAnsi"/>
        </w:rPr>
      </w:pPr>
    </w:p>
    <w:p w14:paraId="3276A39F" w14:textId="5B8B8722" w:rsidR="00B81D02" w:rsidRPr="00B81D02" w:rsidRDefault="00B81D02" w:rsidP="00B81D02">
      <w:pPr>
        <w:pStyle w:val="NormalWeb"/>
        <w:spacing w:before="0" w:beforeAutospacing="0" w:after="0" w:afterAutospacing="0"/>
        <w:rPr>
          <w:rFonts w:asciiTheme="minorHAnsi" w:hAnsiTheme="minorHAnsi" w:cstheme="minorHAnsi"/>
        </w:rPr>
      </w:pPr>
      <w:r>
        <w:rPr>
          <w:rFonts w:asciiTheme="minorHAnsi" w:hAnsiTheme="minorHAnsi"/>
        </w:rPr>
        <w:t>Samtec est fier d'annoncer que deux des quatre finalistes, Richard Mellitz et Scott McMorrow, sont des membres de Samtec. Richard est actuellement Ingénieur Émérite chez Samtec, où il s'occupe d'intégrité de signaux d'interconnexion et de normes industrielles. Scott est le Technologue Stratégique du groupe Intégrité du signal, chez Samtec.</w:t>
      </w:r>
    </w:p>
    <w:p w14:paraId="0C6FD325" w14:textId="1C824E4F" w:rsidR="00B81D02" w:rsidRPr="00B81D02" w:rsidRDefault="00B81D02" w:rsidP="00B81D02">
      <w:pPr>
        <w:rPr>
          <w:rFonts w:cstheme="minorHAnsi"/>
        </w:rPr>
      </w:pPr>
    </w:p>
    <w:p w14:paraId="3903F7C0" w14:textId="62E87762" w:rsidR="00B81D02" w:rsidRDefault="00B81D02" w:rsidP="00B81D02">
      <w:pPr>
        <w:pStyle w:val="NormalWeb"/>
        <w:spacing w:before="0" w:beforeAutospacing="0" w:after="0" w:afterAutospacing="0"/>
        <w:rPr>
          <w:rFonts w:asciiTheme="minorHAnsi" w:hAnsiTheme="minorHAnsi" w:cstheme="minorHAnsi"/>
        </w:rPr>
      </w:pPr>
      <w:r>
        <w:rPr>
          <w:rFonts w:asciiTheme="minorHAnsi" w:hAnsiTheme="minorHAnsi"/>
        </w:rPr>
        <w:t>Les autres finalistes sont Lambert (Bert) Simonovich, fondateur de Lamsim Enterprises, et Steve Sandler, fondateur de Picotest.com.</w:t>
      </w:r>
    </w:p>
    <w:p w14:paraId="0B38DA2C" w14:textId="77777777" w:rsidR="00B81D02" w:rsidRPr="00B81D02" w:rsidRDefault="00B81D02" w:rsidP="00B81D02">
      <w:pPr>
        <w:pStyle w:val="NormalWeb"/>
        <w:spacing w:before="0" w:beforeAutospacing="0" w:after="0" w:afterAutospacing="0"/>
        <w:rPr>
          <w:rFonts w:asciiTheme="minorHAnsi" w:hAnsiTheme="minorHAnsi" w:cstheme="minorHAnsi"/>
        </w:rPr>
      </w:pPr>
    </w:p>
    <w:p w14:paraId="68445B43" w14:textId="02E7F953" w:rsidR="00B81D02" w:rsidRDefault="00B81D02" w:rsidP="00B81D02">
      <w:pPr>
        <w:pStyle w:val="NormalWeb"/>
        <w:spacing w:before="0" w:beforeAutospacing="0" w:after="0" w:afterAutospacing="0"/>
        <w:rPr>
          <w:rFonts w:asciiTheme="minorHAnsi" w:hAnsiTheme="minorHAnsi" w:cstheme="minorHAnsi"/>
        </w:rPr>
      </w:pPr>
      <w:r>
        <w:rPr>
          <w:rFonts w:asciiTheme="minorHAnsi" w:hAnsiTheme="minorHAnsi"/>
        </w:rPr>
        <w:t>Les membres de l'équipe de direction de DesignCon ont choisi les finalistes parmi les nominés, et les communautés DesignCon et Design News éliront l'ingénieur qui recevra le prix 2022.</w:t>
      </w:r>
    </w:p>
    <w:p w14:paraId="18549808" w14:textId="55AE5C18" w:rsidR="009E448C" w:rsidRDefault="009E448C" w:rsidP="00B81D02">
      <w:pPr>
        <w:pStyle w:val="NormalWeb"/>
        <w:spacing w:before="0" w:beforeAutospacing="0" w:after="0" w:afterAutospacing="0"/>
        <w:rPr>
          <w:rFonts w:asciiTheme="minorHAnsi" w:hAnsiTheme="minorHAnsi" w:cstheme="minorHAnsi"/>
        </w:rPr>
      </w:pPr>
    </w:p>
    <w:p w14:paraId="1D0FD9EA" w14:textId="52F1C534" w:rsidR="00D40CD7" w:rsidRDefault="00D40CD7" w:rsidP="00B81D02">
      <w:pPr>
        <w:pStyle w:val="NormalWeb"/>
        <w:spacing w:before="0" w:beforeAutospacing="0" w:after="0" w:afterAutospacing="0"/>
        <w:rPr>
          <w:rFonts w:asciiTheme="minorHAnsi" w:hAnsiTheme="minorHAnsi" w:cstheme="minorHAnsi"/>
        </w:rPr>
      </w:pPr>
      <w:r>
        <w:rPr>
          <w:rFonts w:asciiTheme="minorHAnsi" w:hAnsiTheme="minorHAnsi"/>
        </w:rPr>
        <w:t xml:space="preserve">Cliquez ici pour </w:t>
      </w:r>
      <w:hyperlink r:id="rId6" w:history="1">
        <w:r>
          <w:rPr>
            <w:rStyle w:val="Lienhypertexte"/>
            <w:rFonts w:asciiTheme="minorHAnsi" w:hAnsiTheme="minorHAnsi"/>
          </w:rPr>
          <w:t>un lien pour voter.</w:t>
        </w:r>
      </w:hyperlink>
    </w:p>
    <w:p w14:paraId="139A33F9" w14:textId="77777777" w:rsidR="00331AD9" w:rsidRDefault="005C6423" w:rsidP="00B81D02">
      <w:pPr>
        <w:pStyle w:val="NormalWeb"/>
        <w:spacing w:before="0" w:beforeAutospacing="0" w:after="0" w:afterAutospacing="0"/>
        <w:rPr>
          <w:rFonts w:asciiTheme="minorHAnsi" w:hAnsiTheme="minorHAnsi"/>
          <w:color w:val="000000"/>
          <w:sz w:val="22"/>
        </w:rPr>
      </w:pPr>
      <w:r>
        <w:rPr>
          <w:rFonts w:asciiTheme="minorHAnsi" w:hAnsiTheme="minorHAnsi"/>
          <w:sz w:val="22"/>
        </w:rPr>
        <w:lastRenderedPageBreak/>
        <w:t>(</w:t>
      </w:r>
      <w:hyperlink r:id="rId7" w:tgtFrame="_blank" w:history="1">
        <w:r>
          <w:rPr>
            <w:rStyle w:val="Lienhypertexte"/>
            <w:rFonts w:asciiTheme="minorHAnsi" w:hAnsiTheme="minorHAnsi"/>
            <w:sz w:val="22"/>
          </w:rPr>
          <w:t>https://docs.google.com/forms/d/e/1FAIpQLSfgZmURLlKu1JIv11GYYgW5yzXz4kPg14y6_I0yQ4-w2efCEQ/viewform</w:t>
        </w:r>
      </w:hyperlink>
      <w:r>
        <w:rPr>
          <w:rFonts w:asciiTheme="minorHAnsi" w:hAnsiTheme="minorHAnsi"/>
          <w:color w:val="000000"/>
          <w:sz w:val="22"/>
        </w:rPr>
        <w:t>)</w:t>
      </w:r>
    </w:p>
    <w:p w14:paraId="10B86FC1" w14:textId="56AF0686" w:rsidR="00D4041C" w:rsidRPr="00B81D02" w:rsidRDefault="00D4041C" w:rsidP="00B81D02">
      <w:pPr>
        <w:pStyle w:val="NormalWeb"/>
        <w:spacing w:before="0" w:beforeAutospacing="0" w:after="0" w:afterAutospacing="0"/>
        <w:rPr>
          <w:rFonts w:asciiTheme="minorHAnsi" w:hAnsiTheme="minorHAnsi" w:cstheme="minorHAnsi"/>
        </w:rPr>
      </w:pPr>
    </w:p>
    <w:p w14:paraId="216E035E" w14:textId="2AD2987D" w:rsidR="00B81D02" w:rsidRDefault="00B81D02" w:rsidP="00B81D02">
      <w:pPr>
        <w:pStyle w:val="NormalWeb"/>
        <w:spacing w:before="0" w:beforeAutospacing="0" w:after="0" w:afterAutospacing="0"/>
        <w:rPr>
          <w:rFonts w:asciiTheme="minorHAnsi" w:hAnsiTheme="minorHAnsi" w:cstheme="minorHAnsi"/>
        </w:rPr>
      </w:pPr>
      <w:r>
        <w:rPr>
          <w:rFonts w:asciiTheme="minorHAnsi" w:hAnsiTheme="minorHAnsi"/>
        </w:rPr>
        <w:t>Les candidats doivent être des membres actifs de la communauté DesignCon pour concourir pour ce prix.</w:t>
      </w:r>
    </w:p>
    <w:p w14:paraId="6C30B412" w14:textId="77777777" w:rsidR="0056018A" w:rsidRPr="00B81D02" w:rsidRDefault="0056018A" w:rsidP="00B81D02">
      <w:pPr>
        <w:pStyle w:val="NormalWeb"/>
        <w:spacing w:before="0" w:beforeAutospacing="0" w:after="0" w:afterAutospacing="0"/>
        <w:rPr>
          <w:rFonts w:asciiTheme="minorHAnsi" w:hAnsiTheme="minorHAnsi" w:cstheme="minorHAnsi"/>
        </w:rPr>
      </w:pPr>
    </w:p>
    <w:p w14:paraId="1483E174" w14:textId="53A473EF" w:rsidR="00B81D02" w:rsidRDefault="00B81D02" w:rsidP="00B81D02">
      <w:pPr>
        <w:pStyle w:val="NormalWeb"/>
        <w:spacing w:before="0" w:beforeAutospacing="0" w:after="0" w:afterAutospacing="0"/>
        <w:rPr>
          <w:rFonts w:asciiTheme="minorHAnsi" w:hAnsiTheme="minorHAnsi" w:cstheme="minorHAnsi"/>
        </w:rPr>
      </w:pPr>
      <w:r>
        <w:rPr>
          <w:rFonts w:asciiTheme="minorHAnsi" w:hAnsiTheme="minorHAnsi"/>
        </w:rPr>
        <w:t>Le gagnant sera annoncé lors de la conférence DesignCon 2022, et recevra une subvention ou une bourse de 1 000 dollars valable dans l'établissement d'enseignement de son choix.</w:t>
      </w:r>
    </w:p>
    <w:p w14:paraId="6700696B" w14:textId="77777777" w:rsidR="0056018A" w:rsidRPr="00B81D02" w:rsidRDefault="0056018A" w:rsidP="00B81D02">
      <w:pPr>
        <w:pStyle w:val="NormalWeb"/>
        <w:spacing w:before="0" w:beforeAutospacing="0" w:after="0" w:afterAutospacing="0"/>
        <w:rPr>
          <w:rFonts w:asciiTheme="minorHAnsi" w:hAnsiTheme="minorHAnsi" w:cstheme="minorHAnsi"/>
        </w:rPr>
      </w:pPr>
    </w:p>
    <w:p w14:paraId="226CCA60" w14:textId="2A541BE4" w:rsidR="00B81D02" w:rsidRDefault="00B81D02" w:rsidP="00B81D02">
      <w:pPr>
        <w:pStyle w:val="NormalWeb"/>
        <w:spacing w:before="0" w:beforeAutospacing="0" w:after="0" w:afterAutospacing="0"/>
        <w:rPr>
          <w:rFonts w:asciiTheme="minorHAnsi" w:hAnsiTheme="minorHAnsi" w:cstheme="minorHAnsi"/>
        </w:rPr>
      </w:pPr>
      <w:r>
        <w:rPr>
          <w:rFonts w:asciiTheme="minorHAnsi" w:hAnsiTheme="minorHAnsi"/>
        </w:rPr>
        <w:t>Istvan Novak, Ingénieur en Chef Intégrité Signal et Alimentation chez Samtec, a remporté le prix DesignCon 2020 de l'ingénieur de l'année.  Novak a choisi de faire don de sa bourse de 1 000 dollars au Radio Club de l'Université Technique de Budapest.</w:t>
      </w:r>
    </w:p>
    <w:p w14:paraId="62CBF0C9" w14:textId="44E1390B" w:rsidR="00903B61" w:rsidRDefault="00903B61" w:rsidP="00B81D02">
      <w:pPr>
        <w:pStyle w:val="NormalWeb"/>
        <w:spacing w:before="0" w:beforeAutospacing="0" w:after="0" w:afterAutospacing="0"/>
        <w:rPr>
          <w:rFonts w:asciiTheme="minorHAnsi" w:hAnsiTheme="minorHAnsi" w:cstheme="minorHAnsi"/>
        </w:rPr>
      </w:pPr>
    </w:p>
    <w:p w14:paraId="35359A14" w14:textId="77777777" w:rsidR="00331AD9" w:rsidRDefault="00903B61" w:rsidP="00903B61">
      <w:pPr>
        <w:outlineLvl w:val="0"/>
        <w:rPr>
          <w:b/>
        </w:rPr>
      </w:pPr>
      <w:r>
        <w:rPr>
          <w:b/>
        </w:rPr>
        <w:t>À propos de Samtec</w:t>
      </w:r>
    </w:p>
    <w:p w14:paraId="08666CC7" w14:textId="77777777" w:rsidR="00331AD9" w:rsidRDefault="00903B61" w:rsidP="00903B61">
      <w:pPr>
        <w:rPr>
          <w:shd w:val="clear" w:color="auto" w:fill="FFFFFF"/>
        </w:rPr>
      </w:pPr>
      <w:r>
        <w:rPr>
          <w:shd w:val="clear" w:color="auto" w:fill="FFFFFF"/>
        </w:rPr>
        <w:t xml:space="preserve">Fondée en 1976, Samtec est une entreprise mondiale à capitaux privés réalisant 950 millions de dollars de chiffre d'affaires, qui fabrique une large gamme de solutions d'interconnexion électronique, notamment des câbles à haut débit pour les connexions entre cartes, des câbles à haut débit, des cartes intermédiaires et des panneaux optiques, des systèmes RF de précision, des empilages flexibles ainsi que des composants et des câbles miniatures robustes.  Les Centres Technologiques Samtec se consacrent au développement et à l'avancement de technologies, de stratégies et de produits destinés à optimiser à la fois les performances et le coût de systèmes installés entre une puce nue et une interface située à 100 mètres de distance, y compris toutes les interconnexions intermédiaires.  Avec plus de 40 sites internationaux et des produits vendus dans plus de 125 pays, la présence mondiale de Samtec lui permet d'assurer à ses clients un service hors-pair. Pour plus d'informations, merci de visiter : </w:t>
      </w:r>
      <w:hyperlink r:id="rId8" w:history="1">
        <w:r>
          <w:rPr>
            <w:rStyle w:val="Lienhypertexte"/>
            <w:shd w:val="clear" w:color="auto" w:fill="FFFFFF"/>
          </w:rPr>
          <w:t>http://www.samtec.com</w:t>
        </w:r>
      </w:hyperlink>
      <w:r>
        <w:rPr>
          <w:shd w:val="clear" w:color="auto" w:fill="FFFFFF"/>
        </w:rPr>
        <w:t>.</w:t>
      </w:r>
    </w:p>
    <w:p w14:paraId="33A0CC78" w14:textId="6464C1A9" w:rsidR="00903B61" w:rsidRDefault="00903B61" w:rsidP="00903B61">
      <w:pPr>
        <w:rPr>
          <w:rFonts w:cstheme="minorHAnsi"/>
          <w:shd w:val="clear" w:color="auto" w:fill="FFFFFF"/>
        </w:rPr>
      </w:pPr>
    </w:p>
    <w:p w14:paraId="0F5635AA" w14:textId="77777777" w:rsidR="00903B61" w:rsidRPr="00B81D02" w:rsidRDefault="00903B61" w:rsidP="00B81D02">
      <w:pPr>
        <w:pStyle w:val="NormalWeb"/>
        <w:spacing w:before="0" w:beforeAutospacing="0" w:after="0" w:afterAutospacing="0"/>
        <w:rPr>
          <w:rFonts w:asciiTheme="minorHAnsi" w:hAnsiTheme="minorHAnsi" w:cstheme="minorHAnsi"/>
        </w:rPr>
      </w:pPr>
    </w:p>
    <w:p w14:paraId="6DECB803" w14:textId="77777777" w:rsidR="00B81D02" w:rsidRPr="00B81D02" w:rsidRDefault="00B81D02" w:rsidP="00B81D02">
      <w:pPr>
        <w:rPr>
          <w:rFonts w:cstheme="minorHAnsi"/>
          <w:color w:val="000000" w:themeColor="text1"/>
        </w:rPr>
      </w:pPr>
    </w:p>
    <w:p w14:paraId="010CEF13" w14:textId="4E02FD79" w:rsidR="00CB1507" w:rsidRDefault="00B81D02" w:rsidP="00D60DE7">
      <w:pPr>
        <w:rPr>
          <w:color w:val="000000" w:themeColor="text1"/>
        </w:rPr>
      </w:pPr>
      <w:r>
        <w:rPr>
          <w:noProof/>
        </w:rPr>
        <w:lastRenderedPageBreak/>
        <w:drawing>
          <wp:inline distT="0" distB="0" distL="0" distR="0" wp14:anchorId="63C2DD74" wp14:editId="126CBB16">
            <wp:extent cx="5486400" cy="3098800"/>
            <wp:effectExtent l="0" t="0" r="0" b="6350"/>
            <wp:docPr id="2" name="Picture 2" descr="DesignCon Engineer of the Year Award 2022 -- Richard Mellitz and Scott Mc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Con Engineer of the Year Award 2022 -- Richard Mellitz and Scott McMo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7D4E486" w14:textId="4D4FCDE8" w:rsidR="00C56334" w:rsidRDefault="00C56334" w:rsidP="00D60DE7">
      <w:pPr>
        <w:rPr>
          <w:color w:val="000000" w:themeColor="text1"/>
        </w:rPr>
      </w:pPr>
    </w:p>
    <w:sectPr w:rsidR="00C56334"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聭꧐셐聭ꩀ셐聭ꥠ셐聭"/>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4097A"/>
    <w:rsid w:val="00064D60"/>
    <w:rsid w:val="000841A5"/>
    <w:rsid w:val="000A7DDD"/>
    <w:rsid w:val="000B2F19"/>
    <w:rsid w:val="000E1C03"/>
    <w:rsid w:val="000E4456"/>
    <w:rsid w:val="000E4C16"/>
    <w:rsid w:val="000F2747"/>
    <w:rsid w:val="00103A72"/>
    <w:rsid w:val="00104776"/>
    <w:rsid w:val="00105468"/>
    <w:rsid w:val="00121362"/>
    <w:rsid w:val="00137C9C"/>
    <w:rsid w:val="001445FA"/>
    <w:rsid w:val="001518BA"/>
    <w:rsid w:val="0017026C"/>
    <w:rsid w:val="00176E99"/>
    <w:rsid w:val="001902E5"/>
    <w:rsid w:val="0019313F"/>
    <w:rsid w:val="001A58C4"/>
    <w:rsid w:val="001A58C8"/>
    <w:rsid w:val="001C0C80"/>
    <w:rsid w:val="001C4A68"/>
    <w:rsid w:val="001F0D0D"/>
    <w:rsid w:val="001F706D"/>
    <w:rsid w:val="001F78DE"/>
    <w:rsid w:val="00203195"/>
    <w:rsid w:val="00204603"/>
    <w:rsid w:val="0020595B"/>
    <w:rsid w:val="00210F37"/>
    <w:rsid w:val="00211C4C"/>
    <w:rsid w:val="00211E49"/>
    <w:rsid w:val="00231160"/>
    <w:rsid w:val="00231694"/>
    <w:rsid w:val="00231FCD"/>
    <w:rsid w:val="002432A5"/>
    <w:rsid w:val="00271CFE"/>
    <w:rsid w:val="00274CB2"/>
    <w:rsid w:val="0028162D"/>
    <w:rsid w:val="002A01A2"/>
    <w:rsid w:val="002A3DA8"/>
    <w:rsid w:val="002A74C2"/>
    <w:rsid w:val="002C7898"/>
    <w:rsid w:val="002D2DC8"/>
    <w:rsid w:val="002E14AA"/>
    <w:rsid w:val="002E60CB"/>
    <w:rsid w:val="00324EDE"/>
    <w:rsid w:val="00331AD9"/>
    <w:rsid w:val="00332AD7"/>
    <w:rsid w:val="0036135C"/>
    <w:rsid w:val="00386508"/>
    <w:rsid w:val="003C19DF"/>
    <w:rsid w:val="003D0ADE"/>
    <w:rsid w:val="003E4EC8"/>
    <w:rsid w:val="00430165"/>
    <w:rsid w:val="00442DC7"/>
    <w:rsid w:val="004447B2"/>
    <w:rsid w:val="00446C0B"/>
    <w:rsid w:val="0045606A"/>
    <w:rsid w:val="004661F5"/>
    <w:rsid w:val="00475683"/>
    <w:rsid w:val="00480D41"/>
    <w:rsid w:val="0049218D"/>
    <w:rsid w:val="004A1E3F"/>
    <w:rsid w:val="004C1F74"/>
    <w:rsid w:val="00500BCC"/>
    <w:rsid w:val="00514657"/>
    <w:rsid w:val="00537C75"/>
    <w:rsid w:val="00537CE0"/>
    <w:rsid w:val="0056018A"/>
    <w:rsid w:val="00563B0E"/>
    <w:rsid w:val="005734FA"/>
    <w:rsid w:val="00575000"/>
    <w:rsid w:val="00583501"/>
    <w:rsid w:val="00592386"/>
    <w:rsid w:val="00595485"/>
    <w:rsid w:val="00597A7C"/>
    <w:rsid w:val="005A6262"/>
    <w:rsid w:val="005C50BC"/>
    <w:rsid w:val="005C6423"/>
    <w:rsid w:val="005C7F3C"/>
    <w:rsid w:val="005D1548"/>
    <w:rsid w:val="005D731E"/>
    <w:rsid w:val="00633704"/>
    <w:rsid w:val="00642021"/>
    <w:rsid w:val="00655D03"/>
    <w:rsid w:val="006624C6"/>
    <w:rsid w:val="0066500A"/>
    <w:rsid w:val="006678D3"/>
    <w:rsid w:val="00677815"/>
    <w:rsid w:val="006B3B3C"/>
    <w:rsid w:val="006B4AE7"/>
    <w:rsid w:val="006C17B1"/>
    <w:rsid w:val="006C19A3"/>
    <w:rsid w:val="006C2848"/>
    <w:rsid w:val="006D6946"/>
    <w:rsid w:val="006F6139"/>
    <w:rsid w:val="007068A8"/>
    <w:rsid w:val="00752091"/>
    <w:rsid w:val="007577E9"/>
    <w:rsid w:val="00760D91"/>
    <w:rsid w:val="00761252"/>
    <w:rsid w:val="00770D8E"/>
    <w:rsid w:val="00773450"/>
    <w:rsid w:val="007937CF"/>
    <w:rsid w:val="00797C75"/>
    <w:rsid w:val="007B35E1"/>
    <w:rsid w:val="007B6E47"/>
    <w:rsid w:val="007B6FF2"/>
    <w:rsid w:val="0080319D"/>
    <w:rsid w:val="00822B82"/>
    <w:rsid w:val="00823E67"/>
    <w:rsid w:val="0082454D"/>
    <w:rsid w:val="008351E1"/>
    <w:rsid w:val="00836B7D"/>
    <w:rsid w:val="00841BCC"/>
    <w:rsid w:val="00842269"/>
    <w:rsid w:val="0084515C"/>
    <w:rsid w:val="0084759D"/>
    <w:rsid w:val="00877AD8"/>
    <w:rsid w:val="008C6A3A"/>
    <w:rsid w:val="008C6B1D"/>
    <w:rsid w:val="008D310C"/>
    <w:rsid w:val="008E5F2F"/>
    <w:rsid w:val="008F4F97"/>
    <w:rsid w:val="00903B61"/>
    <w:rsid w:val="009144F6"/>
    <w:rsid w:val="00916C8E"/>
    <w:rsid w:val="00920D4E"/>
    <w:rsid w:val="00922999"/>
    <w:rsid w:val="00922DC4"/>
    <w:rsid w:val="00934C30"/>
    <w:rsid w:val="00942367"/>
    <w:rsid w:val="00944F2B"/>
    <w:rsid w:val="00955D8D"/>
    <w:rsid w:val="009965C4"/>
    <w:rsid w:val="009A5AF3"/>
    <w:rsid w:val="009B540C"/>
    <w:rsid w:val="009D2450"/>
    <w:rsid w:val="009D7A0B"/>
    <w:rsid w:val="009E448C"/>
    <w:rsid w:val="00A021EC"/>
    <w:rsid w:val="00A025D6"/>
    <w:rsid w:val="00A072C5"/>
    <w:rsid w:val="00A134B7"/>
    <w:rsid w:val="00A157BA"/>
    <w:rsid w:val="00A17013"/>
    <w:rsid w:val="00A2732D"/>
    <w:rsid w:val="00A33CBC"/>
    <w:rsid w:val="00A4718E"/>
    <w:rsid w:val="00A50ADD"/>
    <w:rsid w:val="00A50CD3"/>
    <w:rsid w:val="00A759C4"/>
    <w:rsid w:val="00A933CE"/>
    <w:rsid w:val="00A9385B"/>
    <w:rsid w:val="00AB42FA"/>
    <w:rsid w:val="00AC1F27"/>
    <w:rsid w:val="00AC39A0"/>
    <w:rsid w:val="00AC74E8"/>
    <w:rsid w:val="00AD35E4"/>
    <w:rsid w:val="00AE4043"/>
    <w:rsid w:val="00B0007B"/>
    <w:rsid w:val="00B016B4"/>
    <w:rsid w:val="00B06CDF"/>
    <w:rsid w:val="00B13D04"/>
    <w:rsid w:val="00B15294"/>
    <w:rsid w:val="00B51EA7"/>
    <w:rsid w:val="00B54725"/>
    <w:rsid w:val="00B644EA"/>
    <w:rsid w:val="00B769FA"/>
    <w:rsid w:val="00B81D02"/>
    <w:rsid w:val="00B8415A"/>
    <w:rsid w:val="00B947A0"/>
    <w:rsid w:val="00B963A2"/>
    <w:rsid w:val="00BA5900"/>
    <w:rsid w:val="00BA6404"/>
    <w:rsid w:val="00BB0FC5"/>
    <w:rsid w:val="00BB3403"/>
    <w:rsid w:val="00BC57DF"/>
    <w:rsid w:val="00BD0AB7"/>
    <w:rsid w:val="00BD0FD0"/>
    <w:rsid w:val="00BD1D7C"/>
    <w:rsid w:val="00BF1868"/>
    <w:rsid w:val="00C15638"/>
    <w:rsid w:val="00C23305"/>
    <w:rsid w:val="00C56334"/>
    <w:rsid w:val="00C62EE2"/>
    <w:rsid w:val="00C7430F"/>
    <w:rsid w:val="00C902F5"/>
    <w:rsid w:val="00CA7E69"/>
    <w:rsid w:val="00CB1507"/>
    <w:rsid w:val="00CB1A12"/>
    <w:rsid w:val="00CB5798"/>
    <w:rsid w:val="00CC4564"/>
    <w:rsid w:val="00CD0039"/>
    <w:rsid w:val="00CD0686"/>
    <w:rsid w:val="00D02438"/>
    <w:rsid w:val="00D026F6"/>
    <w:rsid w:val="00D02F50"/>
    <w:rsid w:val="00D37C4F"/>
    <w:rsid w:val="00D4041C"/>
    <w:rsid w:val="00D40CD7"/>
    <w:rsid w:val="00D60DE7"/>
    <w:rsid w:val="00D71893"/>
    <w:rsid w:val="00D8076F"/>
    <w:rsid w:val="00D81AA1"/>
    <w:rsid w:val="00D82320"/>
    <w:rsid w:val="00D9035F"/>
    <w:rsid w:val="00DA1086"/>
    <w:rsid w:val="00DA296E"/>
    <w:rsid w:val="00DE06CF"/>
    <w:rsid w:val="00DF0310"/>
    <w:rsid w:val="00DF0F4C"/>
    <w:rsid w:val="00E0679F"/>
    <w:rsid w:val="00E13A9D"/>
    <w:rsid w:val="00E33DC2"/>
    <w:rsid w:val="00E354F0"/>
    <w:rsid w:val="00E42F06"/>
    <w:rsid w:val="00E451C5"/>
    <w:rsid w:val="00E6035A"/>
    <w:rsid w:val="00E802AA"/>
    <w:rsid w:val="00EA1F6F"/>
    <w:rsid w:val="00EA35F9"/>
    <w:rsid w:val="00EB4847"/>
    <w:rsid w:val="00EC635B"/>
    <w:rsid w:val="00EE1773"/>
    <w:rsid w:val="00EE3319"/>
    <w:rsid w:val="00F00430"/>
    <w:rsid w:val="00F005C4"/>
    <w:rsid w:val="00F17C19"/>
    <w:rsid w:val="00F2663B"/>
    <w:rsid w:val="00F33215"/>
    <w:rsid w:val="00F35198"/>
    <w:rsid w:val="00F370D9"/>
    <w:rsid w:val="00F46F0C"/>
    <w:rsid w:val="00F50FCA"/>
    <w:rsid w:val="00F514F8"/>
    <w:rsid w:val="00F51BF7"/>
    <w:rsid w:val="00F61ECD"/>
    <w:rsid w:val="00F678D9"/>
    <w:rsid w:val="00F811F1"/>
    <w:rsid w:val="00F84466"/>
    <w:rsid w:val="00F917B9"/>
    <w:rsid w:val="00FA2479"/>
    <w:rsid w:val="00FA5865"/>
    <w:rsid w:val="00FA734C"/>
    <w:rsid w:val="00FA73BE"/>
    <w:rsid w:val="00FB5F15"/>
    <w:rsid w:val="00FC243A"/>
    <w:rsid w:val="00FC2D7E"/>
    <w:rsid w:val="00FC61CB"/>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7815"/>
    <w:rPr>
      <w:color w:val="0563C1" w:themeColor="hyperlink"/>
      <w:u w:val="single"/>
    </w:rPr>
  </w:style>
  <w:style w:type="character" w:customStyle="1" w:styleId="apple-converted-space">
    <w:name w:val="apple-converted-space"/>
    <w:basedOn w:val="Policepardfaut"/>
    <w:rsid w:val="00677815"/>
  </w:style>
  <w:style w:type="character" w:styleId="Mentionnonrsolue">
    <w:name w:val="Unresolved Mention"/>
    <w:basedOn w:val="Policepardfaut"/>
    <w:uiPriority w:val="99"/>
    <w:rsid w:val="00922DC4"/>
    <w:rPr>
      <w:color w:val="605E5C"/>
      <w:shd w:val="clear" w:color="auto" w:fill="E1DFDD"/>
    </w:rPr>
  </w:style>
  <w:style w:type="character" w:styleId="Lienhypertextesuivivisit">
    <w:name w:val="FollowedHyperlink"/>
    <w:basedOn w:val="Policepardfaut"/>
    <w:uiPriority w:val="99"/>
    <w:semiHidden/>
    <w:unhideWhenUsed/>
    <w:rsid w:val="009D7A0B"/>
    <w:rPr>
      <w:color w:val="954F72" w:themeColor="followedHyperlink"/>
      <w:u w:val="single"/>
    </w:rPr>
  </w:style>
  <w:style w:type="paragraph" w:customStyle="1" w:styleId="paragraph">
    <w:name w:val="paragraph"/>
    <w:basedOn w:val="Normal"/>
    <w:rsid w:val="000F27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0F2747"/>
  </w:style>
  <w:style w:type="paragraph" w:styleId="NormalWeb">
    <w:name w:val="Normal (Web)"/>
    <w:basedOn w:val="Normal"/>
    <w:uiPriority w:val="99"/>
    <w:semiHidden/>
    <w:unhideWhenUsed/>
    <w:rsid w:val="00B81D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 w:id="197370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webSettings" Target="webSettings.xml"/><Relationship Id="rId7" Type="http://schemas.openxmlformats.org/officeDocument/2006/relationships/hyperlink" Target="https://protect-us.mimecast.com/s/M2hECpYKgKCv2WXDtPJ1CI?domain=docs.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gZmURLlKu1JIv11GYYgW5yzXz4kPg14y6_I0yQ4-w2efCEQ/viewform" TargetMode="External"/><Relationship Id="rId11" Type="http://schemas.openxmlformats.org/officeDocument/2006/relationships/theme" Target="theme/theme1.xml"/><Relationship Id="rId5" Type="http://schemas.openxmlformats.org/officeDocument/2006/relationships/hyperlink" Target="mailto:john.riley@samtec.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565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Yves Fontaine</cp:lastModifiedBy>
  <cp:revision>25</cp:revision>
  <cp:lastPrinted>2019-01-22T18:17:00Z</cp:lastPrinted>
  <dcterms:created xsi:type="dcterms:W3CDTF">2022-02-21T21:10:00Z</dcterms:created>
  <dcterms:modified xsi:type="dcterms:W3CDTF">2022-03-01T18:27:00Z</dcterms:modified>
</cp:coreProperties>
</file>