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02E9" w14:textId="77777777" w:rsidR="00677815" w:rsidRDefault="00677815" w:rsidP="00677815">
      <w:pPr>
        <w:widowControl w:val="0"/>
        <w:autoSpaceDE w:val="0"/>
        <w:autoSpaceDN w:val="0"/>
        <w:adjustRightInd w:val="0"/>
        <w:rPr>
          <w:rFonts w:cs="Times"/>
          <w:b/>
          <w:bCs/>
        </w:rPr>
      </w:pPr>
      <w:r>
        <w:rPr>
          <w:b/>
        </w:rPr>
        <w:t>POUR DIFFUSION IMMÉDIATE</w:t>
      </w:r>
      <w:r>
        <w:rPr>
          <w:b/>
        </w:rPr>
        <w:tab/>
      </w:r>
      <w:r>
        <w:rPr>
          <w:b/>
        </w:rPr>
        <w:tab/>
      </w:r>
      <w:r>
        <w:rPr>
          <w:b/>
        </w:rPr>
        <w:tab/>
        <w:t>CONTACT</w:t>
      </w:r>
    </w:p>
    <w:p w14:paraId="7F3B909D" w14:textId="49997DA9" w:rsidR="00677815" w:rsidRDefault="00F51BF7" w:rsidP="00677815">
      <w:pPr>
        <w:widowControl w:val="0"/>
        <w:autoSpaceDE w:val="0"/>
        <w:autoSpaceDN w:val="0"/>
        <w:adjustRightInd w:val="0"/>
        <w:ind w:left="4320" w:firstLine="720"/>
        <w:rPr>
          <w:rFonts w:cs="Times"/>
        </w:rPr>
      </w:pPr>
      <w:r>
        <w:t>Steve McGeary</w:t>
      </w:r>
    </w:p>
    <w:p w14:paraId="2B27CD6C" w14:textId="24E3095F" w:rsidR="00677815" w:rsidRPr="00BC1573" w:rsidRDefault="00F51BF7" w:rsidP="00822B82">
      <w:pPr>
        <w:widowControl w:val="0"/>
        <w:autoSpaceDE w:val="0"/>
        <w:autoSpaceDN w:val="0"/>
        <w:adjustRightInd w:val="0"/>
        <w:ind w:left="4320" w:firstLine="720"/>
        <w:rPr>
          <w:rFonts w:cs="Times New Roman"/>
          <w:color w:val="FF0000"/>
        </w:rPr>
      </w:pPr>
      <w:r>
        <w:t>Steve.McGeary@samtec.com</w:t>
      </w:r>
    </w:p>
    <w:p w14:paraId="310081C6" w14:textId="7DB068B7" w:rsidR="00677815" w:rsidRPr="00BC1573" w:rsidRDefault="00677815" w:rsidP="00677815">
      <w:pPr>
        <w:widowControl w:val="0"/>
        <w:autoSpaceDE w:val="0"/>
        <w:autoSpaceDN w:val="0"/>
        <w:adjustRightInd w:val="0"/>
        <w:ind w:left="3600" w:firstLine="720"/>
        <w:rPr>
          <w:rFonts w:cs="Times"/>
        </w:rPr>
      </w:pPr>
      <w:r>
        <w:rPr>
          <w:color w:val="FF0000"/>
        </w:rPr>
        <w:tab/>
      </w:r>
      <w:r>
        <w:t>+1 812-944-6733</w:t>
      </w:r>
    </w:p>
    <w:p w14:paraId="7B7F6517" w14:textId="15B8C517" w:rsidR="00677815" w:rsidRDefault="00D60DE7" w:rsidP="00677815">
      <w:pPr>
        <w:rPr>
          <w:b/>
        </w:rPr>
      </w:pPr>
      <w:r>
        <w:rPr>
          <w:b/>
          <w:noProof/>
        </w:rPr>
        <w:drawing>
          <wp:inline distT="0" distB="0" distL="0" distR="0" wp14:anchorId="6C6DB99A" wp14:editId="5C82131B">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61560D3A" w14:textId="139605BB" w:rsidR="00677815" w:rsidRPr="00F54843" w:rsidRDefault="00D60DE7" w:rsidP="00677815">
      <w:pPr>
        <w:rPr>
          <w:b/>
        </w:rPr>
      </w:pPr>
      <w:r>
        <w:rPr>
          <w:b/>
        </w:rPr>
        <w:tab/>
      </w:r>
      <w:r>
        <w:rPr>
          <w:b/>
        </w:rPr>
        <w:tab/>
      </w:r>
      <w:r>
        <w:rPr>
          <w:b/>
        </w:rPr>
        <w:tab/>
      </w:r>
      <w:r>
        <w:rPr>
          <w:b/>
        </w:rPr>
        <w:tab/>
      </w:r>
      <w:r>
        <w:rPr>
          <w:b/>
        </w:rPr>
        <w:tab/>
      </w:r>
      <w:r>
        <w:rPr>
          <w:b/>
        </w:rPr>
        <w:tab/>
      </w:r>
      <w:r>
        <w:rPr>
          <w:b/>
        </w:rPr>
        <w:tab/>
        <w:t>Juin 2022</w:t>
      </w:r>
    </w:p>
    <w:p w14:paraId="3D465D3C" w14:textId="77777777" w:rsidR="00677815" w:rsidRPr="00F54843" w:rsidRDefault="00677815" w:rsidP="00677815"/>
    <w:p w14:paraId="4B0D93E6" w14:textId="59E76576" w:rsidR="007B6FF2" w:rsidRPr="007B6FF2" w:rsidRDefault="00677815" w:rsidP="007B6FF2">
      <w:pPr>
        <w:jc w:val="center"/>
        <w:rPr>
          <w:rFonts w:cs="Arial"/>
          <w:b/>
          <w:shd w:val="clear" w:color="auto" w:fill="FFFFFF"/>
        </w:rPr>
      </w:pPr>
      <w:r>
        <w:rPr>
          <w:b/>
        </w:rPr>
        <w:t>Samtec lance des produits 1,35 mm</w:t>
      </w:r>
    </w:p>
    <w:p w14:paraId="7600D9A3" w14:textId="21DAE85B" w:rsidR="00677815" w:rsidRPr="007B6FF2" w:rsidRDefault="00677815" w:rsidP="00677815"/>
    <w:p w14:paraId="6610B7C8" w14:textId="6BD8F492" w:rsidR="007B6FF2" w:rsidRDefault="00101BEB" w:rsidP="007B6FF2">
      <w:pPr>
        <w:jc w:val="center"/>
      </w:pPr>
      <w:r>
        <w:t>Haute fréquence, précision, RF jusqu'à 90 GHz</w:t>
      </w:r>
    </w:p>
    <w:p w14:paraId="4A37BE62" w14:textId="53F32A65" w:rsidR="00EB4847" w:rsidRDefault="00101BEB" w:rsidP="007B6FF2">
      <w:pPr>
        <w:jc w:val="center"/>
        <w:rPr>
          <w:b/>
        </w:rPr>
      </w:pPr>
      <w:r>
        <w:t>Connecteurs 1,35 mm et câbles à faibles pertes 0,047 pouce (0.12 mm)</w:t>
      </w:r>
    </w:p>
    <w:p w14:paraId="7A77883E" w14:textId="77777777" w:rsidR="007B6FF2" w:rsidRPr="004B70AC" w:rsidRDefault="007B6FF2" w:rsidP="007B6FF2">
      <w:pPr>
        <w:jc w:val="center"/>
        <w:rPr>
          <w:b/>
        </w:rPr>
      </w:pPr>
    </w:p>
    <w:p w14:paraId="6EF488FD" w14:textId="237E19E1" w:rsidR="00264232" w:rsidRDefault="00677815" w:rsidP="00D60DE7">
      <w:pPr>
        <w:rPr>
          <w:color w:val="000000" w:themeColor="text1"/>
        </w:rPr>
      </w:pPr>
      <w:r>
        <w:rPr>
          <w:b/>
          <w:color w:val="000000" w:themeColor="text1"/>
        </w:rPr>
        <w:t>New Albany, Indiana :</w:t>
      </w:r>
      <w:r>
        <w:rPr>
          <w:color w:val="000000" w:themeColor="text1"/>
        </w:rPr>
        <w:t xml:space="preserve"> Samtec lance sa famille de produits 1,35 mm adaptés aux applications à ondes millimétriques jusqu'à 90 GHz. La famille 1,35 mm comprend des connecteurs pour cartes à montage press-fit (série</w:t>
      </w:r>
      <w:hyperlink r:id="rId5" w:history="1">
        <w:r>
          <w:rPr>
            <w:rStyle w:val="Hyperlink"/>
          </w:rPr>
          <w:t>135</w:t>
        </w:r>
      </w:hyperlink>
      <w:r>
        <w:rPr>
          <w:color w:val="000000" w:themeColor="text1"/>
        </w:rPr>
        <w:t>), des connecteurs pour câbles (Série</w:t>
      </w:r>
      <w:hyperlink r:id="rId6" w:history="1">
        <w:r>
          <w:rPr>
            <w:rStyle w:val="Hyperlink"/>
          </w:rPr>
          <w:t>PRF13</w:t>
        </w:r>
      </w:hyperlink>
      <w:r>
        <w:rPr>
          <w:color w:val="000000" w:themeColor="text1"/>
        </w:rPr>
        <w:t>) et des</w:t>
      </w:r>
      <w:r>
        <w:t xml:space="preserve"> </w:t>
      </w:r>
      <w:r>
        <w:rPr>
          <w:color w:val="000000" w:themeColor="text1"/>
        </w:rPr>
        <w:t>assemblages à câble souple de 0,</w:t>
      </w:r>
      <w:r>
        <w:t>047 pouce (0,12 mm) à faibles pertes (</w:t>
      </w:r>
      <w:r>
        <w:rPr>
          <w:color w:val="000000" w:themeColor="text1"/>
        </w:rPr>
        <w:t xml:space="preserve">série </w:t>
      </w:r>
      <w:hyperlink r:id="rId7" w:history="1">
        <w:r>
          <w:rPr>
            <w:rStyle w:val="Hyperlink"/>
          </w:rPr>
          <w:t>RF047-A</w:t>
        </w:r>
      </w:hyperlink>
      <w:r>
        <w:t>)</w:t>
      </w:r>
      <w:r>
        <w:rPr>
          <w:color w:val="000000" w:themeColor="text1"/>
        </w:rPr>
        <w:t xml:space="preserve">. Les produits 1,35 mm sont idéaux pour les </w:t>
      </w:r>
      <w:r w:rsidR="00514631">
        <w:rPr>
          <w:color w:val="000000" w:themeColor="text1"/>
        </w:rPr>
        <w:t>applications IEE</w:t>
      </w:r>
      <w:r w:rsidR="003474C3">
        <w:rPr>
          <w:color w:val="000000" w:themeColor="text1"/>
        </w:rPr>
        <w:t>E</w:t>
      </w:r>
      <w:r w:rsidR="00514631">
        <w:rPr>
          <w:color w:val="000000" w:themeColor="text1"/>
        </w:rPr>
        <w:t xml:space="preserve"> en bande E, grâce à leur fréquence de fonctionnement élevée et à leur précision électrique.</w:t>
      </w:r>
    </w:p>
    <w:p w14:paraId="6CEA5E27" w14:textId="2FF89839" w:rsidR="00C8608C" w:rsidRDefault="00C8608C" w:rsidP="00D60DE7">
      <w:pPr>
        <w:rPr>
          <w:color w:val="000000" w:themeColor="text1"/>
        </w:rPr>
      </w:pPr>
    </w:p>
    <w:p w14:paraId="2620DD69" w14:textId="77777777" w:rsidR="00264232" w:rsidRDefault="00C2341E" w:rsidP="00D60DE7">
      <w:pPr>
        <w:rPr>
          <w:color w:val="000000" w:themeColor="text1"/>
        </w:rPr>
      </w:pPr>
      <w:r>
        <w:rPr>
          <w:color w:val="000000" w:themeColor="text1"/>
        </w:rPr>
        <w:t>Les connecteurs de carte 1,35 mm (</w:t>
      </w:r>
      <w:hyperlink r:id="rId8" w:history="1">
        <w:r>
          <w:rPr>
            <w:rStyle w:val="Hyperlink"/>
          </w:rPr>
          <w:t>135</w:t>
        </w:r>
      </w:hyperlink>
      <w:r>
        <w:rPr>
          <w:color w:val="000000" w:themeColor="text1"/>
        </w:rPr>
        <w:t>) Samtec sont les seuls produits press-fit du marché utilisant l'interface 1,35 mm. Le montage sans soudure permet un montage facile sur la carte, remplaçable sur site, et économique. L'accouplement à vis assure une très bonne répétabilité et une grande stabilité mécanique. Des options microruban et stripline sont disponibles.</w:t>
      </w:r>
    </w:p>
    <w:p w14:paraId="295BFDED" w14:textId="36383A49" w:rsidR="00EF2488" w:rsidRDefault="00EF2488" w:rsidP="00D60DE7">
      <w:pPr>
        <w:rPr>
          <w:color w:val="000000" w:themeColor="text1"/>
        </w:rPr>
      </w:pPr>
    </w:p>
    <w:p w14:paraId="2AA4CB43" w14:textId="2312E6AA" w:rsidR="00EF2488" w:rsidRDefault="00EF2488" w:rsidP="00EF2488">
      <w:pPr>
        <w:rPr>
          <w:color w:val="000000" w:themeColor="text1"/>
        </w:rPr>
      </w:pPr>
      <w:r>
        <w:t xml:space="preserve">La série </w:t>
      </w:r>
      <w:hyperlink r:id="rId9" w:history="1">
        <w:r>
          <w:rPr>
            <w:rStyle w:val="Hyperlink"/>
          </w:rPr>
          <w:t>RF047-A</w:t>
        </w:r>
      </w:hyperlink>
      <w:r>
        <w:t xml:space="preserve"> de connecteurs assemblés sur câbles, qui utilise des connecteurs à câble de 1,35 mm, offre une gamme de fréquences allant du continu à 90 GHz et un ROS maximal de 1,5. Le rayon de courbure minimum est de 5 mm, et la perte d'insertion est de 15 dB/m à 90 GHz.</w:t>
      </w:r>
    </w:p>
    <w:p w14:paraId="0CF48725" w14:textId="77777777" w:rsidR="0002471B" w:rsidRDefault="0002471B" w:rsidP="0002471B">
      <w:pPr>
        <w:rPr>
          <w:color w:val="000000" w:themeColor="text1"/>
        </w:rPr>
      </w:pPr>
    </w:p>
    <w:p w14:paraId="44CF4794" w14:textId="77777777" w:rsidR="00264232" w:rsidRDefault="0002471B" w:rsidP="0002471B">
      <w:pPr>
        <w:rPr>
          <w:rFonts w:ascii="Calibri" w:hAnsi="Calibri"/>
        </w:rPr>
      </w:pPr>
      <w:r>
        <w:rPr>
          <w:color w:val="000000" w:themeColor="text1"/>
        </w:rPr>
        <w:t xml:space="preserve">Les </w:t>
      </w:r>
      <w:hyperlink r:id="rId10" w:history="1">
        <w:r>
          <w:rPr>
            <w:rStyle w:val="Hyperlink"/>
          </w:rPr>
          <w:t>PRF13</w:t>
        </w:r>
      </w:hyperlink>
      <w:r>
        <w:t xml:space="preserve"> de </w:t>
      </w:r>
      <w:r>
        <w:rPr>
          <w:color w:val="000000" w:themeColor="text1"/>
        </w:rPr>
        <w:t xml:space="preserve">Samtec </w:t>
      </w:r>
      <w:r>
        <w:t>sont une</w:t>
      </w:r>
      <w:r>
        <w:rPr>
          <w:color w:val="000000" w:themeColor="text1"/>
        </w:rPr>
        <w:t xml:space="preserve"> série de connecteurs de câble 1,35 mm à cosse à souder, à fiche droite ou à jack de cloison, qui sont compatibles avec la norme industrielle 0,0</w:t>
      </w:r>
      <w:r>
        <w:t>47 pouce (0,12 mm)</w:t>
      </w:r>
    </w:p>
    <w:p w14:paraId="159F4235" w14:textId="55DAC548" w:rsidR="0002471B" w:rsidRDefault="0002471B" w:rsidP="00D60DE7">
      <w:pPr>
        <w:rPr>
          <w:color w:val="000000" w:themeColor="text1"/>
        </w:rPr>
      </w:pPr>
    </w:p>
    <w:p w14:paraId="301D00F9" w14:textId="77777777" w:rsidR="00264232" w:rsidRDefault="006B77B5" w:rsidP="00D60DE7">
      <w:pPr>
        <w:rPr>
          <w:color w:val="000000" w:themeColor="text1"/>
        </w:rPr>
      </w:pPr>
      <w:r>
        <w:rPr>
          <w:color w:val="000000" w:themeColor="text1"/>
        </w:rPr>
        <w:t>Conscient de la complexité de l'interface entre connecteur coaxial haute fréquence à diélectrique air et circuit imprimé, Samtec propose une assistance technique pour optimiser le dessin de la carte et l'analyse des canaux. Des services de simulation et de vérification de test et mesure physiques sont également proposés.</w:t>
      </w:r>
    </w:p>
    <w:p w14:paraId="2B25E9BF" w14:textId="5EF9CC3C" w:rsidR="006B77B5" w:rsidRPr="006B77B5" w:rsidRDefault="006B77B5" w:rsidP="00D60DE7">
      <w:pPr>
        <w:rPr>
          <w:color w:val="000000" w:themeColor="text1"/>
        </w:rPr>
      </w:pPr>
    </w:p>
    <w:p w14:paraId="1F01CF65" w14:textId="77777777" w:rsidR="00264232" w:rsidRDefault="007E7D9A" w:rsidP="000B4820">
      <w:pPr>
        <w:rPr>
          <w:color w:val="000000" w:themeColor="text1"/>
        </w:rPr>
      </w:pPr>
      <w:r>
        <w:rPr>
          <w:color w:val="000000" w:themeColor="text1"/>
        </w:rPr>
        <w:t xml:space="preserve">En plus de ces produits 1,35 mm, Samtec propose une gamme complète de solutions standard destinées aux applications hyperfréquence et à ondes millimétriques de 18 GHz à 110 GHz. Les produits RF de précision Samtec prennent en charge les progrès </w:t>
      </w:r>
      <w:r>
        <w:rPr>
          <w:color w:val="000000" w:themeColor="text1"/>
        </w:rPr>
        <w:lastRenderedPageBreak/>
        <w:t>technologiques de nouvelle génération en matière de communications sans fil, automobile, radar, SATCOM, aéronautique, défense, et test et mesure. Que ce soit pour des modifications mineures ou pour de nouvelles conceptions, une personnalisation des produits est également possible.</w:t>
      </w:r>
    </w:p>
    <w:p w14:paraId="408CA6C7" w14:textId="63BB2EDD" w:rsidR="000B4820" w:rsidRDefault="000B4820" w:rsidP="000B4820">
      <w:pPr>
        <w:rPr>
          <w:color w:val="000000" w:themeColor="text1"/>
        </w:rPr>
      </w:pPr>
    </w:p>
    <w:p w14:paraId="5F127268" w14:textId="57A02127" w:rsidR="00D60DE7" w:rsidRDefault="000B4820" w:rsidP="00677815">
      <w:r>
        <w:t xml:space="preserve">Pour plus d’informations, rendez-vous sur </w:t>
      </w:r>
      <w:hyperlink r:id="rId11" w:history="1">
        <w:r>
          <w:rPr>
            <w:rStyle w:val="Hyperlink"/>
          </w:rPr>
          <w:t>samtec.com/PrecisionRF</w:t>
        </w:r>
      </w:hyperlink>
      <w:r>
        <w:t xml:space="preserve"> ou contactez </w:t>
      </w:r>
      <w:hyperlink r:id="rId12" w:history="1">
        <w:r>
          <w:rPr>
            <w:rStyle w:val="Hyperlink"/>
          </w:rPr>
          <w:t>RFGroup@samtec.com</w:t>
        </w:r>
      </w:hyperlink>
      <w:r>
        <w:t>.</w:t>
      </w:r>
    </w:p>
    <w:p w14:paraId="67615F86" w14:textId="4AAB39D9" w:rsidR="007369B7" w:rsidRDefault="007369B7" w:rsidP="007369B7"/>
    <w:p w14:paraId="25D7171F" w14:textId="77777777" w:rsidR="007369B7" w:rsidRPr="00F84466" w:rsidRDefault="007369B7" w:rsidP="007369B7"/>
    <w:p w14:paraId="1D9A7C9C" w14:textId="77777777" w:rsidR="007369B7" w:rsidRPr="003203E9" w:rsidRDefault="007369B7" w:rsidP="007369B7">
      <w:pPr>
        <w:rPr>
          <w:sz w:val="22"/>
          <w:szCs w:val="22"/>
        </w:rPr>
      </w:pPr>
      <w:r w:rsidRPr="003203E9">
        <w:rPr>
          <w:sz w:val="22"/>
          <w:szCs w:val="22"/>
        </w:rPr>
        <w:t>-----------------------------</w:t>
      </w:r>
    </w:p>
    <w:p w14:paraId="315A9FD8" w14:textId="2B74F81A" w:rsidR="00EB6C14" w:rsidRPr="003203E9" w:rsidRDefault="00EB6C14" w:rsidP="00677815">
      <w:pPr>
        <w:rPr>
          <w:sz w:val="22"/>
          <w:szCs w:val="22"/>
        </w:rPr>
      </w:pPr>
    </w:p>
    <w:p w14:paraId="6C0BD8FE" w14:textId="77777777" w:rsidR="00D421B5" w:rsidRPr="00D421B5" w:rsidRDefault="00D421B5" w:rsidP="00D421B5">
      <w:pPr>
        <w:rPr>
          <w:b/>
          <w:sz w:val="22"/>
          <w:szCs w:val="22"/>
        </w:rPr>
      </w:pPr>
      <w:r w:rsidRPr="00D421B5">
        <w:rPr>
          <w:b/>
          <w:sz w:val="22"/>
          <w:szCs w:val="22"/>
        </w:rPr>
        <w:t xml:space="preserve">À propos de </w:t>
      </w:r>
      <w:proofErr w:type="spellStart"/>
      <w:r w:rsidRPr="00D421B5">
        <w:rPr>
          <w:b/>
          <w:sz w:val="22"/>
          <w:szCs w:val="22"/>
        </w:rPr>
        <w:t>Samtec</w:t>
      </w:r>
      <w:proofErr w:type="spellEnd"/>
    </w:p>
    <w:p w14:paraId="1D908BB3" w14:textId="77777777" w:rsidR="00D421B5" w:rsidRPr="00D421B5" w:rsidRDefault="00D421B5" w:rsidP="00D421B5">
      <w:pPr>
        <w:rPr>
          <w:sz w:val="22"/>
          <w:szCs w:val="22"/>
        </w:rPr>
      </w:pPr>
      <w:r w:rsidRPr="00D421B5">
        <w:rPr>
          <w:sz w:val="22"/>
          <w:szCs w:val="22"/>
        </w:rPr>
        <w:t xml:space="preserve">Fondée en 1976, </w:t>
      </w:r>
      <w:proofErr w:type="spellStart"/>
      <w:r w:rsidRPr="00D421B5">
        <w:rPr>
          <w:sz w:val="22"/>
          <w:szCs w:val="22"/>
        </w:rPr>
        <w:t>Samtec</w:t>
      </w:r>
      <w:proofErr w:type="spellEnd"/>
      <w:r w:rsidRPr="00D421B5">
        <w:rPr>
          <w:sz w:val="22"/>
          <w:szCs w:val="22"/>
        </w:rPr>
        <w:t xml:space="preserve"> est une entreprise mondiale à capitaux privés réalisant 950 millions de dollars de chiffre d'affaires, qui fabrique une large gamme de solutions d'interconnexion électronique, notamment des câbles à haut débit pour les connexions entre cartes, des câbles à haut débit, des cartes intermédiaires et des panneaux optiques, des systèmes RF de précision, des empilages flexibles ainsi que des composants et des câbles miniatures robustes. Les Centres Technologiques </w:t>
      </w:r>
      <w:proofErr w:type="spellStart"/>
      <w:r w:rsidRPr="00D421B5">
        <w:rPr>
          <w:sz w:val="22"/>
          <w:szCs w:val="22"/>
        </w:rPr>
        <w:t>Samtec</w:t>
      </w:r>
      <w:proofErr w:type="spellEnd"/>
      <w:r w:rsidRPr="00D421B5">
        <w:rPr>
          <w:sz w:val="22"/>
          <w:szCs w:val="22"/>
        </w:rPr>
        <w:t xml:space="preserve"> se consacrent au développement et à l'avancement de technologies, de stratégies et de produits destinés à optimiser à la fois les performances et le coût de systèmes installés entre une puce nue et une interface située à 100 mètres de distance, y compris toutes les interconnexions intermédiaires. Avec plus de 40 sites internationaux et des produits vendus dans plus de 125 pays, la présence mondiale de </w:t>
      </w:r>
      <w:proofErr w:type="spellStart"/>
      <w:r w:rsidRPr="00D421B5">
        <w:rPr>
          <w:sz w:val="22"/>
          <w:szCs w:val="22"/>
        </w:rPr>
        <w:t>Samtec</w:t>
      </w:r>
      <w:proofErr w:type="spellEnd"/>
      <w:r w:rsidRPr="00D421B5">
        <w:rPr>
          <w:sz w:val="22"/>
          <w:szCs w:val="22"/>
        </w:rPr>
        <w:t xml:space="preserve"> lui permet d'assurer à ses clients un service hors-pair. Pour plus d’informations, merci de visiter  </w:t>
      </w:r>
      <w:hyperlink r:id="rId13" w:history="1">
        <w:r w:rsidRPr="00D421B5">
          <w:rPr>
            <w:rStyle w:val="Hyperlink"/>
            <w:sz w:val="22"/>
            <w:szCs w:val="22"/>
          </w:rPr>
          <w:t>http://www.samtec.com</w:t>
        </w:r>
      </w:hyperlink>
      <w:r w:rsidRPr="00D421B5">
        <w:rPr>
          <w:sz w:val="22"/>
          <w:szCs w:val="22"/>
        </w:rPr>
        <w:t>.</w:t>
      </w:r>
    </w:p>
    <w:p w14:paraId="4D4C1C95" w14:textId="77777777" w:rsidR="00D421B5" w:rsidRPr="00D421B5" w:rsidRDefault="00D421B5" w:rsidP="00D421B5">
      <w:pPr>
        <w:rPr>
          <w:sz w:val="22"/>
          <w:szCs w:val="22"/>
        </w:rPr>
      </w:pPr>
    </w:p>
    <w:p w14:paraId="7BF14FB3" w14:textId="77777777" w:rsidR="00D421B5" w:rsidRPr="00D421B5" w:rsidRDefault="00D421B5" w:rsidP="00D421B5">
      <w:pPr>
        <w:rPr>
          <w:b/>
          <w:sz w:val="22"/>
          <w:szCs w:val="22"/>
          <w:lang w:val="en-US"/>
        </w:rPr>
      </w:pPr>
      <w:proofErr w:type="spellStart"/>
      <w:r w:rsidRPr="00D421B5">
        <w:rPr>
          <w:b/>
          <w:sz w:val="22"/>
          <w:szCs w:val="22"/>
          <w:lang w:val="en-US"/>
        </w:rPr>
        <w:t>Samtec</w:t>
      </w:r>
      <w:proofErr w:type="spellEnd"/>
      <w:r w:rsidRPr="00D421B5">
        <w:rPr>
          <w:b/>
          <w:sz w:val="22"/>
          <w:szCs w:val="22"/>
          <w:lang w:val="en-US"/>
        </w:rPr>
        <w:t>, Inc.</w:t>
      </w:r>
    </w:p>
    <w:p w14:paraId="738B827B" w14:textId="77777777" w:rsidR="00D421B5" w:rsidRPr="00D421B5" w:rsidRDefault="00D421B5" w:rsidP="00D421B5">
      <w:pPr>
        <w:rPr>
          <w:b/>
          <w:sz w:val="22"/>
          <w:szCs w:val="22"/>
          <w:lang w:val="en-US"/>
        </w:rPr>
      </w:pPr>
      <w:r w:rsidRPr="00D421B5">
        <w:rPr>
          <w:b/>
          <w:sz w:val="22"/>
          <w:szCs w:val="22"/>
          <w:lang w:val="en-US"/>
        </w:rPr>
        <w:t>P.O. Box 1147</w:t>
      </w:r>
    </w:p>
    <w:p w14:paraId="4A199DA5" w14:textId="77777777" w:rsidR="00D421B5" w:rsidRPr="00D421B5" w:rsidRDefault="00D421B5" w:rsidP="00D421B5">
      <w:pPr>
        <w:rPr>
          <w:b/>
          <w:sz w:val="22"/>
          <w:szCs w:val="22"/>
          <w:lang w:val="en-US"/>
        </w:rPr>
      </w:pPr>
      <w:r w:rsidRPr="00D421B5">
        <w:rPr>
          <w:b/>
          <w:sz w:val="22"/>
          <w:szCs w:val="22"/>
          <w:lang w:val="en-US"/>
        </w:rPr>
        <w:t>New Albany, IN 47151-1147</w:t>
      </w:r>
    </w:p>
    <w:p w14:paraId="53C1B19C" w14:textId="77777777" w:rsidR="00D421B5" w:rsidRPr="00D421B5" w:rsidRDefault="00D421B5" w:rsidP="00D421B5">
      <w:pPr>
        <w:rPr>
          <w:b/>
          <w:sz w:val="22"/>
          <w:szCs w:val="22"/>
        </w:rPr>
      </w:pPr>
      <w:r w:rsidRPr="00D421B5">
        <w:rPr>
          <w:b/>
          <w:sz w:val="22"/>
          <w:szCs w:val="22"/>
        </w:rPr>
        <w:t>USA</w:t>
      </w:r>
    </w:p>
    <w:p w14:paraId="48C79260" w14:textId="77777777" w:rsidR="00D421B5" w:rsidRPr="00D421B5" w:rsidRDefault="00D421B5" w:rsidP="00D421B5">
      <w:pPr>
        <w:rPr>
          <w:b/>
          <w:sz w:val="22"/>
          <w:szCs w:val="22"/>
        </w:rPr>
      </w:pPr>
      <w:r w:rsidRPr="00D421B5">
        <w:rPr>
          <w:b/>
          <w:sz w:val="22"/>
          <w:szCs w:val="22"/>
        </w:rPr>
        <w:t>Téléphone : 1-800-SAMTEC-9 (800-726-8329)</w:t>
      </w:r>
    </w:p>
    <w:p w14:paraId="2B474B83" w14:textId="77777777" w:rsidR="00D421B5" w:rsidRPr="00D421B5" w:rsidRDefault="00D421B5" w:rsidP="00D421B5">
      <w:pPr>
        <w:rPr>
          <w:b/>
          <w:sz w:val="22"/>
          <w:szCs w:val="22"/>
        </w:rPr>
      </w:pPr>
    </w:p>
    <w:p w14:paraId="415EC72D" w14:textId="77777777" w:rsidR="00D421B5" w:rsidRPr="00F84466" w:rsidRDefault="00D421B5" w:rsidP="00677815"/>
    <w:sectPr w:rsidR="00D421B5" w:rsidRPr="00F84466"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02A40"/>
    <w:rsid w:val="0002471B"/>
    <w:rsid w:val="00037240"/>
    <w:rsid w:val="000406E8"/>
    <w:rsid w:val="00064D60"/>
    <w:rsid w:val="00072AEF"/>
    <w:rsid w:val="000841A5"/>
    <w:rsid w:val="000B4820"/>
    <w:rsid w:val="000C4F40"/>
    <w:rsid w:val="00101BEB"/>
    <w:rsid w:val="00104776"/>
    <w:rsid w:val="00121362"/>
    <w:rsid w:val="001445FA"/>
    <w:rsid w:val="001571B3"/>
    <w:rsid w:val="0016537D"/>
    <w:rsid w:val="0017026C"/>
    <w:rsid w:val="00176E99"/>
    <w:rsid w:val="001F706D"/>
    <w:rsid w:val="001F78DE"/>
    <w:rsid w:val="00203195"/>
    <w:rsid w:val="0020595B"/>
    <w:rsid w:val="00211C4C"/>
    <w:rsid w:val="00231FCD"/>
    <w:rsid w:val="002432A5"/>
    <w:rsid w:val="00264232"/>
    <w:rsid w:val="00271CFE"/>
    <w:rsid w:val="0028162D"/>
    <w:rsid w:val="002C7898"/>
    <w:rsid w:val="002D2DC8"/>
    <w:rsid w:val="003203E9"/>
    <w:rsid w:val="00334305"/>
    <w:rsid w:val="00340EC9"/>
    <w:rsid w:val="003474C3"/>
    <w:rsid w:val="00356E1F"/>
    <w:rsid w:val="00367C6C"/>
    <w:rsid w:val="00382701"/>
    <w:rsid w:val="00386508"/>
    <w:rsid w:val="003E4EC8"/>
    <w:rsid w:val="003F7215"/>
    <w:rsid w:val="00442DC7"/>
    <w:rsid w:val="004649B2"/>
    <w:rsid w:val="004661F5"/>
    <w:rsid w:val="00475683"/>
    <w:rsid w:val="00514631"/>
    <w:rsid w:val="005173F0"/>
    <w:rsid w:val="00537C75"/>
    <w:rsid w:val="00570DCC"/>
    <w:rsid w:val="00575000"/>
    <w:rsid w:val="00595485"/>
    <w:rsid w:val="005A6262"/>
    <w:rsid w:val="00626711"/>
    <w:rsid w:val="00645007"/>
    <w:rsid w:val="00655D03"/>
    <w:rsid w:val="0066500A"/>
    <w:rsid w:val="00677815"/>
    <w:rsid w:val="006B77B5"/>
    <w:rsid w:val="006F6139"/>
    <w:rsid w:val="007369B7"/>
    <w:rsid w:val="00770D8E"/>
    <w:rsid w:val="00773450"/>
    <w:rsid w:val="007B6E47"/>
    <w:rsid w:val="007B6FF2"/>
    <w:rsid w:val="007E7D9A"/>
    <w:rsid w:val="00822B82"/>
    <w:rsid w:val="0082454D"/>
    <w:rsid w:val="00842269"/>
    <w:rsid w:val="0084515C"/>
    <w:rsid w:val="0084759D"/>
    <w:rsid w:val="00864F64"/>
    <w:rsid w:val="0087484D"/>
    <w:rsid w:val="00884FE6"/>
    <w:rsid w:val="008C6A3A"/>
    <w:rsid w:val="008D310C"/>
    <w:rsid w:val="00922DC4"/>
    <w:rsid w:val="00934C30"/>
    <w:rsid w:val="00967179"/>
    <w:rsid w:val="009965C4"/>
    <w:rsid w:val="009A5AF3"/>
    <w:rsid w:val="009B37A2"/>
    <w:rsid w:val="009B540C"/>
    <w:rsid w:val="009C16B7"/>
    <w:rsid w:val="009D7A0B"/>
    <w:rsid w:val="00A021EC"/>
    <w:rsid w:val="00A025D6"/>
    <w:rsid w:val="00A04AEB"/>
    <w:rsid w:val="00A072C5"/>
    <w:rsid w:val="00A134B7"/>
    <w:rsid w:val="00A157BA"/>
    <w:rsid w:val="00A759C4"/>
    <w:rsid w:val="00A94C8A"/>
    <w:rsid w:val="00AD35E4"/>
    <w:rsid w:val="00B13D04"/>
    <w:rsid w:val="00B2227A"/>
    <w:rsid w:val="00B644EA"/>
    <w:rsid w:val="00B769FA"/>
    <w:rsid w:val="00BA6404"/>
    <w:rsid w:val="00BB0FC5"/>
    <w:rsid w:val="00BB1474"/>
    <w:rsid w:val="00BB3403"/>
    <w:rsid w:val="00BC57DF"/>
    <w:rsid w:val="00BD0FD0"/>
    <w:rsid w:val="00BD1D7C"/>
    <w:rsid w:val="00C2341E"/>
    <w:rsid w:val="00C433FD"/>
    <w:rsid w:val="00C8608C"/>
    <w:rsid w:val="00C928E8"/>
    <w:rsid w:val="00CB5798"/>
    <w:rsid w:val="00CD0039"/>
    <w:rsid w:val="00D421B5"/>
    <w:rsid w:val="00D52CDC"/>
    <w:rsid w:val="00D60DE7"/>
    <w:rsid w:val="00D8076F"/>
    <w:rsid w:val="00D81AA1"/>
    <w:rsid w:val="00D878F0"/>
    <w:rsid w:val="00DA4EF3"/>
    <w:rsid w:val="00E0638F"/>
    <w:rsid w:val="00E33DC2"/>
    <w:rsid w:val="00E451C5"/>
    <w:rsid w:val="00EA6AC2"/>
    <w:rsid w:val="00EB4847"/>
    <w:rsid w:val="00EB6C14"/>
    <w:rsid w:val="00EE1773"/>
    <w:rsid w:val="00EE3319"/>
    <w:rsid w:val="00EF2488"/>
    <w:rsid w:val="00EF77DF"/>
    <w:rsid w:val="00F13DA5"/>
    <w:rsid w:val="00F35198"/>
    <w:rsid w:val="00F460D2"/>
    <w:rsid w:val="00F50FCA"/>
    <w:rsid w:val="00F514F8"/>
    <w:rsid w:val="00F51BF7"/>
    <w:rsid w:val="00F61ECD"/>
    <w:rsid w:val="00F678D9"/>
    <w:rsid w:val="00F8095D"/>
    <w:rsid w:val="00F811F1"/>
    <w:rsid w:val="00F84466"/>
    <w:rsid w:val="00F906FE"/>
    <w:rsid w:val="00F917B9"/>
    <w:rsid w:val="00FA73BE"/>
    <w:rsid w:val="00FB5F15"/>
    <w:rsid w:val="00FC0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products/135" TargetMode="External"/><Relationship Id="rId13" Type="http://schemas.openxmlformats.org/officeDocument/2006/relationships/hyperlink" Target="http://www.samtec.com" TargetMode="External"/><Relationship Id="rId3" Type="http://schemas.openxmlformats.org/officeDocument/2006/relationships/webSettings" Target="webSettings.xml"/><Relationship Id="rId7" Type="http://schemas.openxmlformats.org/officeDocument/2006/relationships/hyperlink" Target="https://www.samtec.com/products/rf047-a" TargetMode="External"/><Relationship Id="rId12" Type="http://schemas.openxmlformats.org/officeDocument/2006/relationships/hyperlink" Target="mailto:RFGroup@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tec.com/products/prf13" TargetMode="External"/><Relationship Id="rId11" Type="http://schemas.openxmlformats.org/officeDocument/2006/relationships/hyperlink" Target="https://www.samtec.com/solutions/precisionrf" TargetMode="External"/><Relationship Id="rId5" Type="http://schemas.openxmlformats.org/officeDocument/2006/relationships/hyperlink" Target="https://www.samtec.com/products/135" TargetMode="External"/><Relationship Id="rId15" Type="http://schemas.openxmlformats.org/officeDocument/2006/relationships/theme" Target="theme/theme1.xml"/><Relationship Id="rId10" Type="http://schemas.openxmlformats.org/officeDocument/2006/relationships/hyperlink" Target="https://www.samtec.com/products/prf13" TargetMode="External"/><Relationship Id="rId4" Type="http://schemas.openxmlformats.org/officeDocument/2006/relationships/image" Target="media/image1.png"/><Relationship Id="rId9" Type="http://schemas.openxmlformats.org/officeDocument/2006/relationships/hyperlink" Target="https://www.samtec.com/products/rf047-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4</cp:revision>
  <cp:lastPrinted>2019-01-22T18:17:00Z</cp:lastPrinted>
  <dcterms:created xsi:type="dcterms:W3CDTF">2022-05-22T14:45:00Z</dcterms:created>
  <dcterms:modified xsi:type="dcterms:W3CDTF">2022-05-22T14:47:00Z</dcterms:modified>
</cp:coreProperties>
</file>